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4D78" w14:textId="03D3563F" w:rsidR="008F3026" w:rsidRDefault="008F3026" w:rsidP="008F3026">
      <w:pPr>
        <w:pStyle w:val="OZNPROJEKTUwskazaniedatylubwersjiprojektu"/>
      </w:pPr>
      <w:bookmarkStart w:id="0" w:name="_Hlk185242906"/>
      <w:bookmarkEnd w:id="0"/>
      <w:r w:rsidRPr="0031696B">
        <w:t>P</w:t>
      </w:r>
      <w:r>
        <w:t xml:space="preserve">rojekt z dnia </w:t>
      </w:r>
      <w:r w:rsidR="00A2382E">
        <w:t>10</w:t>
      </w:r>
      <w:r w:rsidR="00F8342A">
        <w:t xml:space="preserve"> </w:t>
      </w:r>
      <w:r w:rsidR="00A2382E">
        <w:t>marca</w:t>
      </w:r>
      <w:r w:rsidR="00F8342A">
        <w:t xml:space="preserve"> </w:t>
      </w:r>
      <w:r w:rsidRPr="0031696B">
        <w:t>2025 r.</w:t>
      </w:r>
    </w:p>
    <w:p w14:paraId="2B30BFF9" w14:textId="77777777" w:rsidR="00F8342A" w:rsidRPr="00F8342A" w:rsidRDefault="00F8342A" w:rsidP="00F8342A">
      <w:pPr>
        <w:pStyle w:val="OZNRODZAKTUtznustawalubrozporzdzenieiorganwydajcy"/>
      </w:pPr>
    </w:p>
    <w:p w14:paraId="084182F6" w14:textId="77777777" w:rsidR="008F3026" w:rsidRPr="002143C3" w:rsidRDefault="008F3026" w:rsidP="008F3026">
      <w:pPr>
        <w:pStyle w:val="OZNRODZAKTUtznustawalubrozporzdzenieiorganwydajcy"/>
      </w:pPr>
      <w:r w:rsidRPr="002143C3">
        <w:t>Rozporządzenie</w:t>
      </w:r>
    </w:p>
    <w:p w14:paraId="5449C021" w14:textId="77777777" w:rsidR="008F3026" w:rsidRPr="000B021A" w:rsidRDefault="008F3026" w:rsidP="008F3026">
      <w:pPr>
        <w:pStyle w:val="OZNRODZAKTUtznustawalubrozporzdzenieiorganwydajcy"/>
        <w:rPr>
          <w:rStyle w:val="IGPindeksgrnyipogrubienie"/>
        </w:rPr>
      </w:pPr>
      <w:r w:rsidRPr="002143C3">
        <w:t>Ministra Infrastruktury</w:t>
      </w:r>
      <w:r w:rsidRPr="000B021A">
        <w:rPr>
          <w:rStyle w:val="IGPindeksgrnyipogrubienie"/>
        </w:rPr>
        <w:footnoteReference w:id="1"/>
      </w:r>
      <w:r w:rsidRPr="000B021A">
        <w:rPr>
          <w:rStyle w:val="IGPindeksgrnyipogrubienie"/>
        </w:rPr>
        <w:t>)</w:t>
      </w:r>
    </w:p>
    <w:p w14:paraId="2C5C84A3" w14:textId="77777777" w:rsidR="008F3026" w:rsidRPr="002143C3" w:rsidRDefault="008F3026" w:rsidP="008F3026">
      <w:pPr>
        <w:pStyle w:val="DATAAKTUdatauchwalenialubwydaniaaktu"/>
      </w:pPr>
      <w:r w:rsidRPr="002143C3">
        <w:t>z dnia …………………………… 2025 r.</w:t>
      </w:r>
    </w:p>
    <w:p w14:paraId="7459221A" w14:textId="77777777" w:rsidR="008F3026" w:rsidRPr="002143C3" w:rsidRDefault="008F3026" w:rsidP="008F3026">
      <w:pPr>
        <w:pStyle w:val="TYTUAKTUprzedmiotregulacjiustawylubrozporzdzenia"/>
      </w:pPr>
      <w:r>
        <w:t xml:space="preserve">uchylające rozporządzenie w sprawie </w:t>
      </w:r>
      <w:r w:rsidRPr="008F3026">
        <w:t>przepisów techniczno-budowlanych dla lotnisk cywilnych</w:t>
      </w:r>
    </w:p>
    <w:p w14:paraId="1A7E24D3" w14:textId="77777777" w:rsidR="008F3026" w:rsidRPr="002143C3" w:rsidRDefault="008F3026" w:rsidP="008F3026">
      <w:pPr>
        <w:pStyle w:val="NIEARTTEKSTtekstnieartykuowanynppodstprawnarozplubpreambua"/>
      </w:pPr>
      <w:r w:rsidRPr="002143C3">
        <w:t xml:space="preserve">Na podstawie art. </w:t>
      </w:r>
      <w:r>
        <w:t xml:space="preserve">7 </w:t>
      </w:r>
      <w:r w:rsidRPr="002143C3">
        <w:t xml:space="preserve">ust. 2 </w:t>
      </w:r>
      <w:r>
        <w:t xml:space="preserve">pkt 2 i ust. 3 pkt 2 </w:t>
      </w:r>
      <w:r w:rsidRPr="002143C3">
        <w:t xml:space="preserve">ustawy </w:t>
      </w:r>
      <w:r>
        <w:t>z dnia 7 lipca 1994 r. – Prawo budowlane</w:t>
      </w:r>
      <w:r w:rsidRPr="002143C3">
        <w:t xml:space="preserve"> (Dz. U. z 202</w:t>
      </w:r>
      <w:r>
        <w:t>4</w:t>
      </w:r>
      <w:r w:rsidRPr="002143C3">
        <w:t xml:space="preserve"> r. poz.</w:t>
      </w:r>
      <w:r>
        <w:t xml:space="preserve"> 725, 834, 1222, 1847 i 1881</w:t>
      </w:r>
      <w:r w:rsidRPr="002143C3">
        <w:t>) zarządza się, co następuje:</w:t>
      </w:r>
    </w:p>
    <w:p w14:paraId="74578359" w14:textId="392747FE" w:rsidR="008F3026" w:rsidRPr="009D580E" w:rsidRDefault="008F3026" w:rsidP="008F3026">
      <w:pPr>
        <w:pStyle w:val="ARTartustawynprozporzdzenia"/>
      </w:pPr>
      <w:r w:rsidRPr="002143C3">
        <w:rPr>
          <w:rStyle w:val="Ppogrubienie"/>
        </w:rPr>
        <w:t>§ 1.</w:t>
      </w:r>
      <w:r w:rsidRPr="008F3026">
        <w:t> </w:t>
      </w:r>
      <w:r w:rsidR="003D7D24">
        <w:t>Traci moc</w:t>
      </w:r>
      <w:r>
        <w:t xml:space="preserve"> rozporządzenie Ministra Transportu i Gospodarki Morskiej z dnia 31 sierpnia 1998 r. w sprawie przepisów techniczno-budowlanych dla lotnisk cywilnych </w:t>
      </w:r>
      <w:r w:rsidR="00833E5F">
        <w:br/>
      </w:r>
      <w:r>
        <w:t>(Dz. U. poz. 859, z 2003 r. poz. 1191 oraz z 2008 r. poz. 1098).</w:t>
      </w:r>
    </w:p>
    <w:p w14:paraId="5C56DF39" w14:textId="3301B710" w:rsidR="008F3026" w:rsidRDefault="008F3026" w:rsidP="008F3026">
      <w:pPr>
        <w:pStyle w:val="ARTartustawynprozporzdzenia"/>
      </w:pPr>
      <w:r w:rsidRPr="009D580E">
        <w:rPr>
          <w:rStyle w:val="Ppogrubienie"/>
        </w:rPr>
        <w:t>§</w:t>
      </w:r>
      <w:r>
        <w:rPr>
          <w:rStyle w:val="Ppogrubienie"/>
        </w:rPr>
        <w:t> 2</w:t>
      </w:r>
      <w:r w:rsidRPr="009D580E">
        <w:rPr>
          <w:rStyle w:val="Ppogrubienie"/>
        </w:rPr>
        <w:t>.</w:t>
      </w:r>
      <w:r>
        <w:rPr>
          <w:rStyle w:val="Ppogrubienie"/>
        </w:rPr>
        <w:t> </w:t>
      </w:r>
      <w:r w:rsidRPr="0031696B">
        <w:t xml:space="preserve">Rozporządzenie wchodzi w życie </w:t>
      </w:r>
      <w:r w:rsidR="00A2382E">
        <w:t xml:space="preserve">z dniem następującym po dniu </w:t>
      </w:r>
      <w:r w:rsidRPr="0031696B">
        <w:t>ogłoszenia</w:t>
      </w:r>
      <w:r w:rsidRPr="002143C3">
        <w:t>.</w:t>
      </w:r>
    </w:p>
    <w:p w14:paraId="0BBE6B25" w14:textId="77777777" w:rsidR="008F3026" w:rsidRPr="002143C3" w:rsidRDefault="008F3026" w:rsidP="008F3026">
      <w:pPr>
        <w:pStyle w:val="ARTartustawynprozporzdzenia"/>
      </w:pPr>
    </w:p>
    <w:p w14:paraId="23213153" w14:textId="77777777" w:rsidR="008F3026" w:rsidRDefault="008F3026" w:rsidP="008F3026">
      <w:pPr>
        <w:pStyle w:val="NAZORGWYDnazwaorganuwydajcegoprojektowanyakt"/>
      </w:pPr>
      <w:r w:rsidRPr="009C38D1">
        <w:t>MINISTER INFRASTRUKTURY</w:t>
      </w:r>
    </w:p>
    <w:p w14:paraId="4B6E108C" w14:textId="77777777" w:rsidR="008F3026" w:rsidRDefault="008F3026" w:rsidP="00737F6A"/>
    <w:p w14:paraId="587DAB11" w14:textId="77777777" w:rsidR="00261A16" w:rsidRDefault="008F3026" w:rsidP="00833E5F">
      <w:pPr>
        <w:pStyle w:val="TEKSTwporozumieniu"/>
      </w:pPr>
      <w:r>
        <w:t>w porozumieniu</w:t>
      </w:r>
    </w:p>
    <w:p w14:paraId="68188DB4" w14:textId="7C6C8613" w:rsidR="00B6292E" w:rsidRDefault="00833E5F" w:rsidP="00833E5F">
      <w:pPr>
        <w:pStyle w:val="NAZORGWPOROZUMIENIUnazwaorganuwporozumieniuzktrymaktjestwydawany"/>
      </w:pPr>
      <w:r>
        <w:t>Minister Rozwoju i </w:t>
      </w:r>
      <w:r w:rsidR="008F3026">
        <w:t>Technologii</w:t>
      </w:r>
    </w:p>
    <w:p w14:paraId="6A6074F8" w14:textId="117447DB" w:rsidR="00B6292E" w:rsidRDefault="00B6292E" w:rsidP="00833E5F">
      <w:pPr>
        <w:pStyle w:val="NAZORGWPOROZUMIENIUnazwaorganuwporozumieniuzktrymaktjestwydawany"/>
      </w:pPr>
    </w:p>
    <w:p w14:paraId="34F55667" w14:textId="77777777" w:rsidR="00B6292E" w:rsidRDefault="00B6292E" w:rsidP="00833E5F">
      <w:pPr>
        <w:pStyle w:val="NAZORGWPOROZUMIENIUnazwaorganuwporozumieniuzktrymaktjestwydawany"/>
      </w:pPr>
      <w:bookmarkStart w:id="1" w:name="_GoBack"/>
      <w:bookmarkEnd w:id="1"/>
    </w:p>
    <w:p w14:paraId="0EDCCBF6" w14:textId="3BC8FD69" w:rsidR="008F3026" w:rsidRPr="00B6292E" w:rsidRDefault="00B6292E" w:rsidP="00B6292E">
      <w:r w:rsidRPr="00B6292E">
        <w:drawing>
          <wp:inline distT="0" distB="0" distL="0" distR="0" wp14:anchorId="2C885D05" wp14:editId="2C135339">
            <wp:extent cx="5749290" cy="96582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9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026" w:rsidRPr="00B6292E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7212" w14:textId="77777777" w:rsidR="004F475F" w:rsidRDefault="004F475F">
      <w:r>
        <w:separator/>
      </w:r>
    </w:p>
  </w:endnote>
  <w:endnote w:type="continuationSeparator" w:id="0">
    <w:p w14:paraId="472C8438" w14:textId="77777777" w:rsidR="004F475F" w:rsidRDefault="004F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2BB8" w14:textId="77777777" w:rsidR="004F475F" w:rsidRDefault="004F475F">
      <w:r>
        <w:separator/>
      </w:r>
    </w:p>
  </w:footnote>
  <w:footnote w:type="continuationSeparator" w:id="0">
    <w:p w14:paraId="14A887AA" w14:textId="77777777" w:rsidR="004F475F" w:rsidRDefault="004F475F">
      <w:r>
        <w:continuationSeparator/>
      </w:r>
    </w:p>
  </w:footnote>
  <w:footnote w:id="1">
    <w:p w14:paraId="1CBEC118" w14:textId="77777777" w:rsidR="008F3026" w:rsidRPr="008948FA" w:rsidRDefault="008F3026" w:rsidP="008F3026">
      <w:pPr>
        <w:pStyle w:val="ODNONIKtreodnonika"/>
      </w:pPr>
      <w:r>
        <w:rPr>
          <w:rStyle w:val="Odwoanieprzypisudolnego"/>
        </w:rPr>
        <w:footnoteRef/>
      </w:r>
      <w:r w:rsidRPr="00B85221">
        <w:rPr>
          <w:rStyle w:val="IGindeksgrny"/>
        </w:rPr>
        <w:t>)</w:t>
      </w:r>
      <w:r>
        <w:tab/>
      </w:r>
      <w:r w:rsidRPr="008948FA">
        <w:t xml:space="preserve">Minister Infrastruktury kieruje działem administracji rządowej – transport, na podstawie § 1 ust. 2 pkt </w:t>
      </w:r>
      <w:r>
        <w:t>3</w:t>
      </w:r>
      <w:r w:rsidRPr="008948FA">
        <w:t xml:space="preserve"> rozporządzenia Prezesa</w:t>
      </w:r>
      <w:r>
        <w:t xml:space="preserve"> </w:t>
      </w:r>
      <w:r w:rsidRPr="008948FA">
        <w:t>Rady Ministrów z dnia 1</w:t>
      </w:r>
      <w:r>
        <w:t>8</w:t>
      </w:r>
      <w:r w:rsidRPr="008948FA">
        <w:t xml:space="preserve"> </w:t>
      </w:r>
      <w:r>
        <w:t>grudnia</w:t>
      </w:r>
      <w:r w:rsidRPr="008948FA">
        <w:t xml:space="preserve"> 20</w:t>
      </w:r>
      <w:r>
        <w:t>23</w:t>
      </w:r>
      <w:r w:rsidRPr="008948FA">
        <w:t xml:space="preserve"> r. w sprawie szczegółowego zakresu działania Ministra Infrastruktury (Dz. U. </w:t>
      </w:r>
      <w:r w:rsidRPr="00412186">
        <w:t xml:space="preserve">poz. </w:t>
      </w:r>
      <w:r>
        <w:t>2725</w:t>
      </w:r>
      <w:r w:rsidRPr="008948FA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3E72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2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D07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4657B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7D24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475F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630E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6F2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3E5F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3026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5374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15D5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82E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292E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3D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81E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2A07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342A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0573D"/>
  <w15:docId w15:val="{FB92C265-C0DD-4C0F-BF64-B7B5F536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orzycka\Desktop\Formularze%20+%20instrukcje\szablon\szablon_4.0-2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8A3B87-38CC-4FF9-8AED-EE4F69C7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Porzycka Magdalena</dc:creator>
  <cp:lastModifiedBy>Wiza Agnieszka</cp:lastModifiedBy>
  <cp:revision>6</cp:revision>
  <cp:lastPrinted>2012-04-23T06:39:00Z</cp:lastPrinted>
  <dcterms:created xsi:type="dcterms:W3CDTF">2025-03-03T10:54:00Z</dcterms:created>
  <dcterms:modified xsi:type="dcterms:W3CDTF">2025-03-11T10:39:00Z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