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F77E" w14:textId="4AFEDEF7" w:rsidR="00A37FB5" w:rsidRPr="00782FDE" w:rsidRDefault="00A37FB5" w:rsidP="00421CB0">
      <w:pPr>
        <w:pStyle w:val="OZNPROJEKTUwskazaniedatylubwersjiprojektu"/>
      </w:pPr>
      <w:r w:rsidRPr="00782FDE">
        <w:t>Projekt</w:t>
      </w:r>
    </w:p>
    <w:p w14:paraId="653B605B" w14:textId="316464AD" w:rsidR="00A37FB5" w:rsidRPr="00782FDE" w:rsidRDefault="00A37FB5" w:rsidP="009237A7">
      <w:pPr>
        <w:pStyle w:val="OZNRODZAKTUtznustawalubrozporzdzenieiorganwydajcy"/>
      </w:pPr>
      <w:r w:rsidRPr="00782FDE">
        <w:t>USTAWA</w:t>
      </w:r>
    </w:p>
    <w:p w14:paraId="31EC7D1E" w14:textId="2EBC969A" w:rsidR="00A37FB5" w:rsidRPr="00782FDE" w:rsidRDefault="00A37FB5" w:rsidP="00A37FB5">
      <w:pPr>
        <w:pStyle w:val="DATAAKTUdatauchwalenialubwydaniaaktu"/>
      </w:pPr>
      <w:r w:rsidRPr="00782FDE">
        <w:t>z dnia</w:t>
      </w:r>
    </w:p>
    <w:p w14:paraId="5952E459" w14:textId="13EA68DD" w:rsidR="0077211B" w:rsidRDefault="00A37FB5" w:rsidP="007D7559">
      <w:pPr>
        <w:pStyle w:val="TYTUAKTUprzedmiotregulacjiustawylubrozporzdzenia"/>
      </w:pPr>
      <w:r w:rsidRPr="00782FDE">
        <w:t>o zmianie niektórych ustaw w celu deregulacji prawa gospodarczego i</w:t>
      </w:r>
      <w:r w:rsidR="000262BC">
        <w:t> </w:t>
      </w:r>
      <w:r w:rsidRPr="00782FDE">
        <w:t>administracyjnego oraz doskonalenia zasad opracowywania prawa gospodarczego</w:t>
      </w:r>
      <w:r w:rsidRPr="00F30860">
        <w:rPr>
          <w:rStyle w:val="IGPindeksgrnyipogrubienie"/>
        </w:rPr>
        <w:footnoteReference w:id="2"/>
      </w:r>
      <w:r w:rsidRPr="00F30860">
        <w:rPr>
          <w:rStyle w:val="IGPindeksgrnyipogrubienie"/>
        </w:rPr>
        <w:t>)</w:t>
      </w:r>
      <w:bookmarkStart w:id="0" w:name="_Hlk172709783"/>
    </w:p>
    <w:p w14:paraId="64F83B2F" w14:textId="15B370F5" w:rsidR="00A37FB5" w:rsidRPr="00782FDE" w:rsidRDefault="00D342C7" w:rsidP="00A37FB5">
      <w:pPr>
        <w:pStyle w:val="ARTartustawynprozporzdzenia"/>
      </w:pPr>
      <w:r w:rsidRPr="00D342C7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1C551C">
        <w:rPr>
          <w:rStyle w:val="Ppogrubienie"/>
        </w:rPr>
        <w:t>1</w:t>
      </w:r>
      <w:r w:rsidRPr="00D342C7">
        <w:rPr>
          <w:rStyle w:val="Ppogrubienie"/>
        </w:rPr>
        <w:t>.</w:t>
      </w:r>
      <w:r w:rsidR="006A7A28">
        <w:t> </w:t>
      </w:r>
      <w:r w:rsidR="00A37FB5" w:rsidRPr="00782FDE">
        <w:t xml:space="preserve">W ustawie z dnia 14 czerwca 1960 r. – Kodeks postępowania administracyjnego </w:t>
      </w:r>
      <w:bookmarkEnd w:id="0"/>
      <w:r w:rsidR="00A37FB5" w:rsidRPr="00782FDE">
        <w:t>(Dz. U. z 202</w:t>
      </w:r>
      <w:r w:rsidR="00683AA6">
        <w:t>4</w:t>
      </w:r>
      <w:r w:rsidR="00A37FB5" w:rsidRPr="00782FDE">
        <w:t xml:space="preserve"> r. poz. </w:t>
      </w:r>
      <w:r w:rsidR="00683AA6">
        <w:t>572</w:t>
      </w:r>
      <w:r w:rsidR="00A37FB5" w:rsidRPr="00782FDE">
        <w:t>) wprowadza się następujące zmiany:</w:t>
      </w:r>
    </w:p>
    <w:p w14:paraId="4A5C5A4E" w14:textId="781A93D1" w:rsidR="00A37FB5" w:rsidRPr="00782FDE" w:rsidRDefault="003A5DBE" w:rsidP="00A37FB5">
      <w:pPr>
        <w:pStyle w:val="PKTpunkt"/>
      </w:pPr>
      <w:r>
        <w:t>1</w:t>
      </w:r>
      <w:r w:rsidR="00A37FB5">
        <w:t>)</w:t>
      </w:r>
      <w:r w:rsidR="00A37FB5">
        <w:tab/>
      </w:r>
      <w:r w:rsidR="00A37FB5" w:rsidRPr="00782FDE">
        <w:t>po art. 45 dodaje się art. 45a w brzmieniu:</w:t>
      </w:r>
    </w:p>
    <w:p w14:paraId="5401508E" w14:textId="2001269F" w:rsidR="00A37FB5" w:rsidRPr="00782FDE" w:rsidRDefault="00A37FB5" w:rsidP="00A37FB5">
      <w:pPr>
        <w:pStyle w:val="ZARTzmartartykuempunktem"/>
      </w:pPr>
      <w:r w:rsidRPr="00782FDE">
        <w:t xml:space="preserve">„Art. 45a. § 1. </w:t>
      </w:r>
      <w:r w:rsidR="0032015C">
        <w:t xml:space="preserve">W </w:t>
      </w:r>
      <w:r w:rsidR="0032015C" w:rsidRPr="00657C2D">
        <w:t>przypadku braku możliwości doręczenia</w:t>
      </w:r>
      <w:r w:rsidR="003519BB">
        <w:t xml:space="preserve"> pisma</w:t>
      </w:r>
      <w:r w:rsidR="0032015C" w:rsidRPr="00657C2D">
        <w:t xml:space="preserve"> w sposób</w:t>
      </w:r>
      <w:r w:rsidR="0032015C">
        <w:t xml:space="preserve"> wskazany w art. 45 z </w:t>
      </w:r>
      <w:r w:rsidR="00A6412D">
        <w:t xml:space="preserve">tego </w:t>
      </w:r>
      <w:r w:rsidR="0032015C">
        <w:t>powodu, że</w:t>
      </w:r>
      <w:r w:rsidR="0032015C" w:rsidRPr="00782FDE" w:rsidDel="0032015C">
        <w:t xml:space="preserve"> </w:t>
      </w:r>
      <w:r w:rsidRPr="00782FDE">
        <w:t>podany przez osobę prawną lub jednostkę organizacyjną nieposiadającą osobowości prawnej adres jej siedziby nie istnieje, został wykreślony z</w:t>
      </w:r>
      <w:r w:rsidR="001B001B">
        <w:t> </w:t>
      </w:r>
      <w:r w:rsidRPr="00782FDE">
        <w:t>rejestru lub jest niezgodny z odpowiednim rejestrem i nie można ustalić</w:t>
      </w:r>
      <w:r w:rsidRPr="003A3647">
        <w:t xml:space="preserve"> adresu siedziby</w:t>
      </w:r>
      <w:r w:rsidRPr="00782FDE">
        <w:t xml:space="preserve">, pismo doręcza się osobie fizycznej </w:t>
      </w:r>
      <w:r w:rsidR="00482411">
        <w:t xml:space="preserve">upoważnionej </w:t>
      </w:r>
      <w:r w:rsidRPr="00782FDE">
        <w:t>do reprezentowania adresata</w:t>
      </w:r>
      <w:r w:rsidR="00AD2986">
        <w:t>.</w:t>
      </w:r>
    </w:p>
    <w:p w14:paraId="78E18238" w14:textId="6FEB8546" w:rsidR="0032015C" w:rsidRPr="004D7C58" w:rsidRDefault="0032015C" w:rsidP="00344248">
      <w:pPr>
        <w:pStyle w:val="ZUSTzmustartykuempunktem"/>
      </w:pPr>
      <w:r w:rsidRPr="00025216">
        <w:t>§ 2.</w:t>
      </w:r>
      <w:r>
        <w:t xml:space="preserve"> W przypadku</w:t>
      </w:r>
      <w:r w:rsidRPr="000D334A">
        <w:t xml:space="preserve"> gdy reprezentacja ma charakter łączny z innymi osobami</w:t>
      </w:r>
      <w:r w:rsidRPr="007F6490">
        <w:t xml:space="preserve"> </w:t>
      </w:r>
      <w:r>
        <w:t>fizycznymi pismo doręcza się wszystkim osobom</w:t>
      </w:r>
      <w:r w:rsidRPr="000D334A">
        <w:t xml:space="preserve"> upoważnion</w:t>
      </w:r>
      <w:r>
        <w:t>ym</w:t>
      </w:r>
      <w:r w:rsidRPr="000D334A">
        <w:t xml:space="preserve"> do reprezentowania adresata.</w:t>
      </w:r>
      <w:r>
        <w:t xml:space="preserve"> </w:t>
      </w:r>
      <w:r w:rsidR="00847195" w:rsidRPr="00847195">
        <w:t xml:space="preserve">Doręczenie uważa się za dokonane </w:t>
      </w:r>
      <w:r w:rsidR="003117B5" w:rsidRPr="00847195">
        <w:t xml:space="preserve">z chwilą </w:t>
      </w:r>
      <w:r w:rsidR="003117B5">
        <w:t xml:space="preserve">najwcześniejszego </w:t>
      </w:r>
      <w:r w:rsidR="003117B5" w:rsidRPr="00847195">
        <w:t>doręczenia pisma osobie fizycznej upoważnionej do reprezentowania adresata.</w:t>
      </w:r>
    </w:p>
    <w:p w14:paraId="53F0A297" w14:textId="67335D67" w:rsidR="0032015C" w:rsidRPr="004D7C58" w:rsidRDefault="0032015C" w:rsidP="0032015C">
      <w:pPr>
        <w:pStyle w:val="ZUSTzmustartykuempunktem"/>
      </w:pPr>
      <w:bookmarkStart w:id="1" w:name="_Hlk169190960"/>
      <w:r w:rsidRPr="004D7C58">
        <w:lastRenderedPageBreak/>
        <w:t xml:space="preserve">§ </w:t>
      </w:r>
      <w:r>
        <w:t>3</w:t>
      </w:r>
      <w:r w:rsidRPr="004D7C58">
        <w:t>.</w:t>
      </w:r>
      <w:bookmarkEnd w:id="1"/>
      <w:r w:rsidR="00421CB0">
        <w:t xml:space="preserve"> </w:t>
      </w:r>
      <w:r>
        <w:t xml:space="preserve">Jeżeli w przypadku określonym w § 1 </w:t>
      </w:r>
      <w:r w:rsidR="00847195">
        <w:t xml:space="preserve">lub 2 </w:t>
      </w:r>
      <w:r>
        <w:t xml:space="preserve">nie jest możliwe ustalenie adresu osoby fizycznej </w:t>
      </w:r>
      <w:r w:rsidR="00482411">
        <w:t xml:space="preserve">upoważnionej </w:t>
      </w:r>
      <w:r>
        <w:t>do reprezentowania adresata, pismo pozostawia się w</w:t>
      </w:r>
      <w:r w:rsidR="001B001B">
        <w:t> </w:t>
      </w:r>
      <w:r>
        <w:t>aktach sprawy ze skutkiem doręczenia.</w:t>
      </w:r>
    </w:p>
    <w:p w14:paraId="62846347" w14:textId="6D3E1BC7" w:rsidR="00D26470" w:rsidRPr="004D7C58" w:rsidRDefault="0032015C" w:rsidP="00D26470">
      <w:pPr>
        <w:pStyle w:val="ZUSTzmustartykuempunktem"/>
      </w:pPr>
      <w:r w:rsidRPr="004D7C58">
        <w:t xml:space="preserve">§ </w:t>
      </w:r>
      <w:r>
        <w:t>4</w:t>
      </w:r>
      <w:r w:rsidRPr="004D7C58">
        <w:t>.</w:t>
      </w:r>
      <w:r w:rsidR="00421CB0">
        <w:t xml:space="preserve"> </w:t>
      </w:r>
      <w:r w:rsidRPr="004D7C58">
        <w:t xml:space="preserve">Uznanie doręczenia, o którym mowa w § </w:t>
      </w:r>
      <w:r>
        <w:t>3</w:t>
      </w:r>
      <w:r w:rsidRPr="004D7C58">
        <w:t xml:space="preserve">, za dokonane następuje z dniem sporządzenia przez organ administracji publicznej adnotacji o niemożności ustalenia adresu osoby fizycznej </w:t>
      </w:r>
      <w:bookmarkStart w:id="2" w:name="_Hlk169191005"/>
      <w:r w:rsidRPr="004D7C58">
        <w:t>upoważnionej do reprezentowania adresata</w:t>
      </w:r>
      <w:bookmarkEnd w:id="2"/>
      <w:r w:rsidR="00D26470" w:rsidRPr="004D7C58">
        <w:t>.</w:t>
      </w:r>
    </w:p>
    <w:p w14:paraId="6BB5B189" w14:textId="389328BC" w:rsidR="00545949" w:rsidRPr="004D7C58" w:rsidRDefault="00545949" w:rsidP="00545949">
      <w:pPr>
        <w:pStyle w:val="ZUSTzmustartykuempunktem"/>
      </w:pPr>
      <w:r w:rsidRPr="004D7C58">
        <w:t xml:space="preserve">§ </w:t>
      </w:r>
      <w:r>
        <w:t>5</w:t>
      </w:r>
      <w:r w:rsidRPr="004D7C58">
        <w:t>.</w:t>
      </w:r>
      <w:r w:rsidR="00421CB0">
        <w:t xml:space="preserve"> </w:t>
      </w:r>
      <w:r w:rsidRPr="00401696">
        <w:t xml:space="preserve">Organ administracji publicznej jest obowiązany </w:t>
      </w:r>
      <w:r>
        <w:t>niezwłocznie sporządzić i</w:t>
      </w:r>
      <w:r w:rsidR="001B001B">
        <w:t> </w:t>
      </w:r>
      <w:r w:rsidRPr="00401696">
        <w:t>utrwalić w aktach sprawy</w:t>
      </w:r>
      <w:r>
        <w:t xml:space="preserve"> </w:t>
      </w:r>
      <w:r w:rsidRPr="00401696">
        <w:t>adnotacj</w:t>
      </w:r>
      <w:r>
        <w:t xml:space="preserve">ę, o której mowa w </w:t>
      </w:r>
      <w:r w:rsidRPr="00111A2E">
        <w:t xml:space="preserve">§ </w:t>
      </w:r>
      <w:r>
        <w:t>4.</w:t>
      </w:r>
      <w:r w:rsidRPr="004D7C58">
        <w:t>”;</w:t>
      </w:r>
    </w:p>
    <w:p w14:paraId="13915ECE" w14:textId="1747200A" w:rsidR="00A37FB5" w:rsidRPr="00782FDE" w:rsidRDefault="00D56467" w:rsidP="00A37FB5">
      <w:pPr>
        <w:pStyle w:val="PKTpunkt"/>
      </w:pPr>
      <w:r>
        <w:t>2</w:t>
      </w:r>
      <w:r w:rsidR="00A37FB5">
        <w:t>)</w:t>
      </w:r>
      <w:r w:rsidR="00A37FB5">
        <w:tab/>
      </w:r>
      <w:r w:rsidR="00A37FB5" w:rsidRPr="00782FDE">
        <w:t xml:space="preserve">w art. 96a po § 1 dodaje się § 1a </w:t>
      </w:r>
      <w:r w:rsidR="005D76B6">
        <w:t>i</w:t>
      </w:r>
      <w:r w:rsidR="001667A3" w:rsidRPr="001667A3">
        <w:t xml:space="preserve"> 1b </w:t>
      </w:r>
      <w:r w:rsidR="00A37FB5" w:rsidRPr="00782FDE">
        <w:t>w brzmieniu:</w:t>
      </w:r>
    </w:p>
    <w:p w14:paraId="4AEECD37" w14:textId="008E98DB" w:rsidR="00A37FB5" w:rsidRPr="00701389" w:rsidRDefault="00A37FB5" w:rsidP="00A37FB5">
      <w:pPr>
        <w:pStyle w:val="ZUSTzmustartykuempunktem"/>
      </w:pPr>
      <w:r w:rsidRPr="00782FDE">
        <w:t>„§ 1a. Sprawą, której charakter pozwala na przeprowadzenie mediacji, jest w</w:t>
      </w:r>
      <w:r w:rsidR="001B001B">
        <w:t> </w:t>
      </w:r>
      <w:r w:rsidRPr="00782FDE">
        <w:t>szczególności sprawa rozstrzygana w ramach uznania administracyjnego</w:t>
      </w:r>
      <w:r>
        <w:t xml:space="preserve"> </w:t>
      </w:r>
      <w:r w:rsidRPr="00701389">
        <w:t>lub dotycząca:</w:t>
      </w:r>
    </w:p>
    <w:p w14:paraId="4643A2A7" w14:textId="77777777" w:rsidR="00A37FB5" w:rsidRPr="00701389" w:rsidRDefault="00A37FB5" w:rsidP="00A37FB5">
      <w:pPr>
        <w:pStyle w:val="ZPKTzmpktartykuempunktem"/>
      </w:pPr>
      <w:r w:rsidRPr="00701389">
        <w:t>1)</w:t>
      </w:r>
      <w:r>
        <w:tab/>
      </w:r>
      <w:r w:rsidRPr="00701389">
        <w:t>koncesji, zezwoleń lub pozwoleń na prowadzenie działalności gospodarczej;</w:t>
      </w:r>
    </w:p>
    <w:p w14:paraId="2BC3BB2F" w14:textId="77777777" w:rsidR="00A37FB5" w:rsidRPr="00701389" w:rsidRDefault="00A37FB5" w:rsidP="00A37FB5">
      <w:pPr>
        <w:pStyle w:val="ZPKTzmpktartykuempunktem"/>
      </w:pPr>
      <w:r w:rsidRPr="00701389">
        <w:t>2)</w:t>
      </w:r>
      <w:r>
        <w:tab/>
      </w:r>
      <w:r w:rsidRPr="00701389">
        <w:t>budownictwa i architektury;</w:t>
      </w:r>
    </w:p>
    <w:p w14:paraId="0EF0BDBD" w14:textId="77777777" w:rsidR="00A37FB5" w:rsidRPr="00701389" w:rsidRDefault="00A37FB5" w:rsidP="00A37FB5">
      <w:pPr>
        <w:pStyle w:val="ZPKTzmpktartykuempunktem"/>
      </w:pPr>
      <w:r w:rsidRPr="00701389">
        <w:t>3)</w:t>
      </w:r>
      <w:r>
        <w:tab/>
      </w:r>
      <w:r w:rsidRPr="00701389">
        <w:t>zagospodarowania przestrzennego;</w:t>
      </w:r>
    </w:p>
    <w:p w14:paraId="098A41F8" w14:textId="70BC1AE1" w:rsidR="00A37FB5" w:rsidRPr="00701389" w:rsidRDefault="00A37FB5" w:rsidP="002D17E3">
      <w:pPr>
        <w:pStyle w:val="ZPKTzmpktartykuempunktem"/>
      </w:pPr>
      <w:r w:rsidRPr="00701389">
        <w:t>4)</w:t>
      </w:r>
      <w:r>
        <w:tab/>
      </w:r>
      <w:r w:rsidRPr="00701389">
        <w:t>ochrony środowiska i przyrody;</w:t>
      </w:r>
    </w:p>
    <w:p w14:paraId="18117328" w14:textId="259153D1" w:rsidR="00A37FB5" w:rsidRPr="00701389" w:rsidRDefault="00E02CCB" w:rsidP="00A37FB5">
      <w:pPr>
        <w:pStyle w:val="ZPKTzmpktartykuempunktem"/>
      </w:pPr>
      <w:r>
        <w:t>5</w:t>
      </w:r>
      <w:r w:rsidR="00A37FB5" w:rsidRPr="00701389">
        <w:t>)</w:t>
      </w:r>
      <w:r w:rsidR="00A37FB5">
        <w:tab/>
      </w:r>
      <w:r w:rsidR="00A37FB5" w:rsidRPr="00701389">
        <w:t>nieruchomości;</w:t>
      </w:r>
    </w:p>
    <w:p w14:paraId="4665311C" w14:textId="6ADA5A49" w:rsidR="00C2267C" w:rsidRDefault="00E02CCB" w:rsidP="00A37FB5">
      <w:pPr>
        <w:pStyle w:val="ZPKTzmpktartykuempunktem"/>
      </w:pPr>
      <w:r>
        <w:t>6</w:t>
      </w:r>
      <w:r w:rsidR="00A37FB5" w:rsidRPr="00701389">
        <w:t>)</w:t>
      </w:r>
      <w:r w:rsidR="00A37FB5">
        <w:tab/>
      </w:r>
      <w:r w:rsidR="00A37FB5" w:rsidRPr="00701389">
        <w:t>rolnictwa</w:t>
      </w:r>
      <w:r w:rsidR="00C2267C">
        <w:t>;</w:t>
      </w:r>
    </w:p>
    <w:p w14:paraId="707B7183" w14:textId="1A8F1456" w:rsidR="00A37FB5" w:rsidRDefault="00E02CCB" w:rsidP="00A37FB5">
      <w:pPr>
        <w:pStyle w:val="ZPKTzmpktartykuempunktem"/>
      </w:pPr>
      <w:r>
        <w:t>7</w:t>
      </w:r>
      <w:r w:rsidR="00C2267C">
        <w:t>)</w:t>
      </w:r>
      <w:r w:rsidR="00C2267C">
        <w:tab/>
      </w:r>
      <w:r w:rsidR="00A37FB5" w:rsidRPr="00701389">
        <w:t>leśnictwa;</w:t>
      </w:r>
    </w:p>
    <w:p w14:paraId="6A3543D3" w14:textId="1216ACAC" w:rsidR="009601F8" w:rsidRPr="00701389" w:rsidRDefault="009601F8" w:rsidP="00A37FB5">
      <w:pPr>
        <w:pStyle w:val="ZPKTzmpktartykuempunktem"/>
      </w:pPr>
      <w:r>
        <w:t>8)</w:t>
      </w:r>
      <w:r>
        <w:tab/>
        <w:t>rybołówstwa;</w:t>
      </w:r>
    </w:p>
    <w:p w14:paraId="5A62ACF6" w14:textId="353FEFCD" w:rsidR="001667A3" w:rsidRDefault="009601F8" w:rsidP="00A37FB5">
      <w:pPr>
        <w:pStyle w:val="ZPKTzmpktartykuempunktem"/>
      </w:pPr>
      <w:r>
        <w:t>9</w:t>
      </w:r>
      <w:r w:rsidR="00A37FB5" w:rsidRPr="00701389">
        <w:t>)</w:t>
      </w:r>
      <w:r w:rsidR="00A37FB5">
        <w:tab/>
      </w:r>
      <w:r w:rsidR="00A37FB5" w:rsidRPr="00701389">
        <w:t>własności przemysłowej.</w:t>
      </w:r>
    </w:p>
    <w:p w14:paraId="0731DD69" w14:textId="5127EF09" w:rsidR="00E42BCB" w:rsidRPr="00E42BCB" w:rsidRDefault="001667A3" w:rsidP="00E42BCB">
      <w:pPr>
        <w:pStyle w:val="ZUSTzmustartykuempunktem"/>
      </w:pPr>
      <w:r w:rsidRPr="001667A3">
        <w:t xml:space="preserve">§ 1b. </w:t>
      </w:r>
      <w:r w:rsidR="00E42BCB" w:rsidRPr="00E42BCB">
        <w:t>Organ administracji publicznej sporządza i dołącza do akt</w:t>
      </w:r>
      <w:r w:rsidR="00097EDE">
        <w:t xml:space="preserve"> adnotację zawierającą informację</w:t>
      </w:r>
      <w:r w:rsidR="00E42BCB" w:rsidRPr="00E42BCB">
        <w:t>, czy:</w:t>
      </w:r>
    </w:p>
    <w:p w14:paraId="1F07C955" w14:textId="04DC981E" w:rsidR="00E42BCB" w:rsidRPr="00E42BCB" w:rsidRDefault="00E42BCB" w:rsidP="00380B0B">
      <w:pPr>
        <w:pStyle w:val="ZPKTzmpktartykuempunktem"/>
      </w:pPr>
      <w:r w:rsidRPr="00E42BCB">
        <w:t>1)</w:t>
      </w:r>
      <w:r w:rsidR="00F14433">
        <w:tab/>
      </w:r>
      <w:r w:rsidRPr="00E42BCB">
        <w:t>charakter sprawy pozwala na przeprowadzenie mediacji oraz</w:t>
      </w:r>
    </w:p>
    <w:p w14:paraId="0F78226B" w14:textId="42C511E5" w:rsidR="001667A3" w:rsidRPr="001667A3" w:rsidRDefault="00E42BCB" w:rsidP="00380B0B">
      <w:pPr>
        <w:pStyle w:val="ZPKTzmpktartykuempunktem"/>
      </w:pPr>
      <w:r w:rsidRPr="00E42BCB">
        <w:t>2)</w:t>
      </w:r>
      <w:r w:rsidR="00F14433">
        <w:tab/>
      </w:r>
      <w:r w:rsidRPr="00E42BCB">
        <w:t>zachodzą okoliczności odstąpienia od zawiadomienia o możliwości przeprowadzenia mediacji, jeśli charakter sprawy pozwala na przeprowadzenie mediacji.”;</w:t>
      </w:r>
    </w:p>
    <w:p w14:paraId="0E19AC88" w14:textId="6D2B7C9E" w:rsidR="00A37FB5" w:rsidRPr="00782FDE" w:rsidRDefault="00D56467" w:rsidP="00A37FB5">
      <w:pPr>
        <w:pStyle w:val="PKTpunkt"/>
      </w:pPr>
      <w:r>
        <w:t>3</w:t>
      </w:r>
      <w:r w:rsidR="00A37FB5" w:rsidRPr="00782FDE">
        <w:t>)</w:t>
      </w:r>
      <w:r w:rsidR="00A37FB5">
        <w:tab/>
      </w:r>
      <w:r w:rsidR="00A37FB5" w:rsidRPr="00782FDE">
        <w:t>w art. 96b:</w:t>
      </w:r>
    </w:p>
    <w:p w14:paraId="09FC941C" w14:textId="77777777" w:rsidR="00A37FB5" w:rsidRPr="00782FDE" w:rsidRDefault="00A37FB5" w:rsidP="00A37FB5">
      <w:pPr>
        <w:pStyle w:val="LITlitera"/>
      </w:pPr>
      <w:r>
        <w:t>a)</w:t>
      </w:r>
      <w:r>
        <w:tab/>
      </w:r>
      <w:r w:rsidRPr="00782FDE">
        <w:t>w § 1 dodaje się zdanie drugie w brzmieniu:</w:t>
      </w:r>
    </w:p>
    <w:p w14:paraId="39CA9A37" w14:textId="7EB65D95" w:rsidR="00A37FB5" w:rsidRPr="00782FDE" w:rsidRDefault="00A37FB5" w:rsidP="00A37FB5">
      <w:pPr>
        <w:pStyle w:val="ZLITFRAGzmlitfragmentunpzdanialiter"/>
      </w:pPr>
      <w:r w:rsidRPr="00782FDE">
        <w:t>„Zawiadomieni</w:t>
      </w:r>
      <w:r w:rsidR="009669EC">
        <w:t>a</w:t>
      </w:r>
      <w:r w:rsidRPr="00782FDE">
        <w:t xml:space="preserve"> o możliwości przeprowadzenia mediacji moż</w:t>
      </w:r>
      <w:r w:rsidR="009669EC">
        <w:t>na</w:t>
      </w:r>
      <w:r w:rsidRPr="00782FDE">
        <w:t xml:space="preserve"> dokonywa</w:t>
      </w:r>
      <w:r w:rsidR="009669EC">
        <w:t>ć</w:t>
      </w:r>
      <w:r w:rsidRPr="00782FDE">
        <w:t xml:space="preserve"> więcej niż raz oraz na każdym etapie postępowania.”,</w:t>
      </w:r>
    </w:p>
    <w:p w14:paraId="2C8AF19F" w14:textId="041418E8" w:rsidR="00A37FB5" w:rsidRDefault="00A37FB5" w:rsidP="00A37FB5">
      <w:pPr>
        <w:pStyle w:val="LITlitera"/>
      </w:pPr>
      <w:r>
        <w:t>b)</w:t>
      </w:r>
      <w:r>
        <w:tab/>
      </w:r>
      <w:r w:rsidRPr="00782FDE">
        <w:t>§ 4 otrzymuje brzmienie:</w:t>
      </w:r>
    </w:p>
    <w:p w14:paraId="696418BB" w14:textId="720CA394" w:rsidR="00A37FB5" w:rsidRDefault="00A37FB5" w:rsidP="00A37FB5">
      <w:pPr>
        <w:pStyle w:val="ZLITUSTzmustliter"/>
      </w:pPr>
      <w:r w:rsidRPr="00701389">
        <w:lastRenderedPageBreak/>
        <w:t>„§ 4. Zawiadomienie o możliwości przeprowadzenia mediacji zawiera pouczenie o zasadach, zaletach</w:t>
      </w:r>
      <w:r w:rsidR="008B51EA">
        <w:t>,</w:t>
      </w:r>
      <w:r w:rsidRPr="00701389">
        <w:t xml:space="preserve"> kosztach mediacji oraz o możliwości ponawiania zawiadomienia na każdym etapie postępowania.</w:t>
      </w:r>
      <w:r w:rsidRPr="00782FDE">
        <w:t>”,</w:t>
      </w:r>
    </w:p>
    <w:p w14:paraId="4015B213" w14:textId="0085CB50" w:rsidR="00A37FB5" w:rsidRPr="00782FDE" w:rsidRDefault="00A37FB5" w:rsidP="00A37FB5">
      <w:pPr>
        <w:pStyle w:val="LITlitera"/>
      </w:pPr>
      <w:r>
        <w:t>c)</w:t>
      </w:r>
      <w:r>
        <w:tab/>
      </w:r>
      <w:r w:rsidRPr="00701389">
        <w:t>dodaje się § 5 w brzmieniu:</w:t>
      </w:r>
    </w:p>
    <w:p w14:paraId="4FD5AAFD" w14:textId="28D373A2" w:rsidR="00C64D16" w:rsidRPr="00C64D16" w:rsidRDefault="00C64D16" w:rsidP="007D2A89">
      <w:pPr>
        <w:pStyle w:val="ZLITUSTzmustliter"/>
      </w:pPr>
      <w:r w:rsidRPr="00C64D16">
        <w:t>„§ 5. Organ administracji publicznej odstępuje od zawiadomienia</w:t>
      </w:r>
      <w:r w:rsidR="00D162B3">
        <w:t xml:space="preserve"> </w:t>
      </w:r>
      <w:r w:rsidR="00D162B3" w:rsidRPr="005836B4">
        <w:t>o możliwości przeprowadzenia mediacji</w:t>
      </w:r>
      <w:r w:rsidR="00D162B3">
        <w:t>,</w:t>
      </w:r>
      <w:r w:rsidRPr="00C64D16">
        <w:t xml:space="preserve"> jeżeli z okoliczności faktycznych i prawnych wynika, że:</w:t>
      </w:r>
    </w:p>
    <w:p w14:paraId="530D805A" w14:textId="19A355DA" w:rsidR="00C64D16" w:rsidRPr="00C64D16" w:rsidRDefault="00C64D16" w:rsidP="007D2A89">
      <w:pPr>
        <w:pStyle w:val="ZLITPKTzmpktliter"/>
      </w:pPr>
      <w:r>
        <w:t>1)</w:t>
      </w:r>
      <w:r>
        <w:tab/>
      </w:r>
      <w:r w:rsidRPr="00C64D16">
        <w:t>sprawa powinna być załatwiona niezwłocznie, w tym jeżeli wymaga tego ważny interes publiczny, lub</w:t>
      </w:r>
    </w:p>
    <w:p w14:paraId="4801F1BC" w14:textId="33A1461E" w:rsidR="00C64D16" w:rsidRPr="00C64D16" w:rsidRDefault="00C64D16" w:rsidP="007D2A89">
      <w:pPr>
        <w:pStyle w:val="ZLITPKTzmpktliter"/>
      </w:pPr>
      <w:r>
        <w:t>2)</w:t>
      </w:r>
      <w:r>
        <w:tab/>
      </w:r>
      <w:r w:rsidRPr="00C64D16">
        <w:t>przeprowadzenie mediacji zmierzałoby jedynie do przedłużenia postępowania.”;</w:t>
      </w:r>
    </w:p>
    <w:p w14:paraId="651B14F5" w14:textId="1B7FD9C8" w:rsidR="00A37FB5" w:rsidRPr="00782FDE" w:rsidRDefault="00D56467" w:rsidP="00A37FB5">
      <w:pPr>
        <w:pStyle w:val="PKTpunkt"/>
      </w:pPr>
      <w:r>
        <w:t>4</w:t>
      </w:r>
      <w:r w:rsidR="00A37FB5" w:rsidRPr="00782FDE">
        <w:t>)</w:t>
      </w:r>
      <w:r w:rsidR="00A37FB5">
        <w:tab/>
      </w:r>
      <w:r w:rsidR="00A37FB5" w:rsidRPr="00782FDE">
        <w:t>w art. 97 dodaje się § 4–</w:t>
      </w:r>
      <w:r w:rsidR="00A677D4">
        <w:t>7</w:t>
      </w:r>
      <w:r w:rsidR="00A37FB5" w:rsidRPr="00782FDE">
        <w:t xml:space="preserve"> w brzmieniu:</w:t>
      </w:r>
    </w:p>
    <w:p w14:paraId="5AFFD9A3" w14:textId="32CB1446" w:rsidR="00A37FB5" w:rsidRDefault="00A37FB5" w:rsidP="00A37FB5">
      <w:pPr>
        <w:pStyle w:val="ZUSTzmustartykuempunktem"/>
      </w:pPr>
      <w:r w:rsidRPr="00782FDE">
        <w:t xml:space="preserve">„§ 4. Jeżeli w okresie trzech lat od daty zawieszenia postępowania, wszczętego na żądanie strony, nie </w:t>
      </w:r>
      <w:r w:rsidRPr="00701389">
        <w:t xml:space="preserve">ustąpią </w:t>
      </w:r>
      <w:r w:rsidRPr="00782FDE">
        <w:t>przyczyny uzasadniające zawieszenie postępowania, o których mowa w § 1 pkt 1–3a, organ administracji publicznej</w:t>
      </w:r>
      <w:r>
        <w:t xml:space="preserve"> </w:t>
      </w:r>
      <w:r w:rsidRPr="00EA5C99">
        <w:t>może</w:t>
      </w:r>
      <w:r w:rsidRPr="00782FDE">
        <w:t xml:space="preserve"> w</w:t>
      </w:r>
      <w:r w:rsidR="0032015C">
        <w:t xml:space="preserve">ydać </w:t>
      </w:r>
      <w:r w:rsidRPr="00782FDE">
        <w:t>decyzj</w:t>
      </w:r>
      <w:r w:rsidR="0032015C">
        <w:t>ę o</w:t>
      </w:r>
      <w:r w:rsidRPr="00782FDE">
        <w:t xml:space="preserve"> um</w:t>
      </w:r>
      <w:r w:rsidR="00AD2986">
        <w:t>o</w:t>
      </w:r>
      <w:r w:rsidRPr="00782FDE">
        <w:t>rz</w:t>
      </w:r>
      <w:r w:rsidR="0032015C">
        <w:t>eniu</w:t>
      </w:r>
      <w:r w:rsidRPr="00782FDE">
        <w:t xml:space="preserve"> postępowani</w:t>
      </w:r>
      <w:r w:rsidR="0032015C">
        <w:t>a</w:t>
      </w:r>
      <w:r w:rsidRPr="00782FDE">
        <w:t>, o ile nie sprzeciwiają się temu pozostałe strony oraz nie zagraża to interesowi społecznemu.</w:t>
      </w:r>
    </w:p>
    <w:p w14:paraId="244D2BDE" w14:textId="592423B8" w:rsidR="00A37FB5" w:rsidRDefault="00A37FB5" w:rsidP="00A37FB5">
      <w:pPr>
        <w:pStyle w:val="ZUSTzmustartykuempunktem"/>
      </w:pPr>
      <w:r w:rsidRPr="00EA5C99">
        <w:t xml:space="preserve">§ 5. </w:t>
      </w:r>
      <w:r w:rsidR="00AD2986">
        <w:t>O</w:t>
      </w:r>
      <w:r w:rsidRPr="00EA5C99">
        <w:t xml:space="preserve">rgan administracji publicznej, przed wydaniem decyzji o umorzeniu postępowania, wyznacza </w:t>
      </w:r>
      <w:r w:rsidR="00AD2986">
        <w:t xml:space="preserve">pozostałym </w:t>
      </w:r>
      <w:r w:rsidRPr="00EA5C99">
        <w:t xml:space="preserve">stronom </w:t>
      </w:r>
      <w:r w:rsidR="00AD2986">
        <w:t>postępowania, innym niż wymienione w</w:t>
      </w:r>
      <w:r w:rsidR="00F67AB5">
        <w:t> </w:t>
      </w:r>
      <w:r w:rsidR="00AD2986" w:rsidRPr="00484D7E">
        <w:t>§</w:t>
      </w:r>
      <w:r w:rsidR="00F67AB5">
        <w:t> </w:t>
      </w:r>
      <w:r w:rsidR="00AD2986" w:rsidRPr="00484D7E">
        <w:t>1 pkt 1–3a</w:t>
      </w:r>
      <w:r w:rsidR="00AD2986">
        <w:t>,</w:t>
      </w:r>
      <w:r w:rsidR="00AD2986" w:rsidRPr="00EA5C99">
        <w:t xml:space="preserve"> </w:t>
      </w:r>
      <w:r w:rsidRPr="00EA5C99">
        <w:t>siedmiodniowy termin na wniesienie sprzeciwu</w:t>
      </w:r>
      <w:r w:rsidR="00AE7077">
        <w:t xml:space="preserve"> </w:t>
      </w:r>
      <w:r w:rsidR="00AE7077" w:rsidRPr="00AE7077">
        <w:t>od dnia doręczenia pisma</w:t>
      </w:r>
      <w:r w:rsidRPr="00EA5C99">
        <w:t>.</w:t>
      </w:r>
    </w:p>
    <w:p w14:paraId="2C058391" w14:textId="1FC5A97E" w:rsidR="00D640D3" w:rsidRPr="00782FDE" w:rsidRDefault="00D640D3" w:rsidP="00A37FB5">
      <w:pPr>
        <w:pStyle w:val="ZUSTzmustartykuempunktem"/>
      </w:pPr>
      <w:r w:rsidRPr="00D640D3">
        <w:t xml:space="preserve">§ 6. Organ administracji publicznej nie wydaje decyzji o umorzeniu postępowania </w:t>
      </w:r>
      <w:r w:rsidR="001D7B81" w:rsidRPr="00D640D3">
        <w:t xml:space="preserve">w przypadku wniesienia sprzeciwu </w:t>
      </w:r>
      <w:r w:rsidRPr="00D640D3">
        <w:t>w terminie, o którym mowa w § 5, przez pozostałe strony postępowania, inne niż wymienione w § 1 pkt 1</w:t>
      </w:r>
      <w:r w:rsidRPr="00782FDE">
        <w:t>–</w:t>
      </w:r>
      <w:r w:rsidRPr="00D640D3">
        <w:t>3a, albo przez jedną z tych stron.</w:t>
      </w:r>
    </w:p>
    <w:p w14:paraId="52A81F71" w14:textId="5A7B32D1" w:rsidR="00847195" w:rsidRPr="00847195" w:rsidRDefault="00A37FB5" w:rsidP="00847195">
      <w:pPr>
        <w:pStyle w:val="ZUSTzmustartykuempunktem"/>
      </w:pPr>
      <w:r w:rsidRPr="00782FDE">
        <w:t xml:space="preserve">§ </w:t>
      </w:r>
      <w:r w:rsidR="00D640D3">
        <w:t>7</w:t>
      </w:r>
      <w:r w:rsidRPr="00782FDE">
        <w:t>.</w:t>
      </w:r>
      <w:r w:rsidRPr="00EA5C99">
        <w:t xml:space="preserve"> </w:t>
      </w:r>
      <w:r w:rsidR="00847195" w:rsidRPr="00847195">
        <w:t>Decyzję o umorzeniu postępowania, o której mowa w § 4, pozostawia</w:t>
      </w:r>
      <w:r w:rsidR="00847195">
        <w:t xml:space="preserve"> </w:t>
      </w:r>
      <w:r w:rsidR="00847195" w:rsidRPr="00847195">
        <w:t>się w</w:t>
      </w:r>
      <w:r w:rsidR="00F67AB5">
        <w:t> </w:t>
      </w:r>
      <w:r w:rsidR="00847195" w:rsidRPr="00847195">
        <w:t>aktach sprawy ze skutkiem doręczenia stron</w:t>
      </w:r>
      <w:r w:rsidR="00964114">
        <w:t>om</w:t>
      </w:r>
      <w:r w:rsidR="00847195" w:rsidRPr="00847195">
        <w:t>, o których mowa w § 1 pkt 1–3a.”;</w:t>
      </w:r>
    </w:p>
    <w:p w14:paraId="4909D2A8" w14:textId="4359681F" w:rsidR="00A37FB5" w:rsidRPr="00782FDE" w:rsidRDefault="00D56467" w:rsidP="00A37FB5">
      <w:pPr>
        <w:pStyle w:val="PKTpunkt"/>
      </w:pPr>
      <w:r>
        <w:t>5</w:t>
      </w:r>
      <w:r w:rsidR="00A37FB5" w:rsidRPr="00782FDE">
        <w:t>)</w:t>
      </w:r>
      <w:r w:rsidR="00A37FB5" w:rsidRPr="00782FDE">
        <w:tab/>
        <w:t xml:space="preserve">w art. 109 </w:t>
      </w:r>
      <w:r w:rsidR="00A37FB5" w:rsidRPr="00BC0592">
        <w:t>dodaje</w:t>
      </w:r>
      <w:r w:rsidR="00A37FB5" w:rsidRPr="00782FDE">
        <w:t xml:space="preserve"> się § 3 i</w:t>
      </w:r>
      <w:r w:rsidR="005D76B6">
        <w:t xml:space="preserve"> </w:t>
      </w:r>
      <w:r w:rsidR="00A37FB5" w:rsidRPr="00782FDE">
        <w:t>4 w brzmieniu:</w:t>
      </w:r>
    </w:p>
    <w:p w14:paraId="18E35AFD" w14:textId="77777777" w:rsidR="00A37FB5" w:rsidRPr="00782FDE" w:rsidRDefault="00A37FB5" w:rsidP="00A37FB5">
      <w:pPr>
        <w:pStyle w:val="ZUSTzmustartykuempunktem"/>
      </w:pPr>
      <w:r w:rsidRPr="00782FDE">
        <w:t>„§ 3. Załączniki do decyzji wydanej w postaci papierowej mogą być doręczone na innym trwałym nośniku informacji za zgodą strony wyrażoną na piśmie albo ustnie do protokołu.</w:t>
      </w:r>
    </w:p>
    <w:p w14:paraId="65265B39" w14:textId="05E9EEFB" w:rsidR="00A37FB5" w:rsidRDefault="00A37FB5" w:rsidP="00A37FB5">
      <w:pPr>
        <w:pStyle w:val="ZUSTzmustartykuempunktem"/>
      </w:pPr>
      <w:r w:rsidRPr="00782FDE">
        <w:t>§ 4. Przez trwały nośnik informacji rozumie się każdy nośnik informacji umożliwiający przechowywanie przez czas niezbędny, wynikający z charakteru informacji oraz celu ich sporządzenia lub przekazania, zawartych na nim informacji w</w:t>
      </w:r>
      <w:r w:rsidR="00F67AB5">
        <w:t> </w:t>
      </w:r>
      <w:r w:rsidRPr="00782FDE">
        <w:t>sposób uniemożliwiający ich zmianę lub pozwalający na odtworzenie informacji w</w:t>
      </w:r>
      <w:r w:rsidR="00F67AB5">
        <w:t> </w:t>
      </w:r>
      <w:r w:rsidRPr="00782FDE">
        <w:t>wersji i formie, w jakiej zostały sporządzone lub przekazane.”;</w:t>
      </w:r>
    </w:p>
    <w:p w14:paraId="0B868635" w14:textId="5F1366B5" w:rsidR="00A37FB5" w:rsidRPr="00A37FB5" w:rsidRDefault="00D56467" w:rsidP="007D2A89">
      <w:pPr>
        <w:pStyle w:val="PKTpunkt"/>
      </w:pPr>
      <w:r>
        <w:lastRenderedPageBreak/>
        <w:t>6</w:t>
      </w:r>
      <w:r w:rsidR="00A37FB5">
        <w:t>)</w:t>
      </w:r>
      <w:r w:rsidR="00A37FB5">
        <w:tab/>
      </w:r>
      <w:r w:rsidR="00A37FB5" w:rsidRPr="00A37FB5">
        <w:t>art. 124 otrzymuje brzmienie:</w:t>
      </w:r>
    </w:p>
    <w:p w14:paraId="2CECFF75" w14:textId="77777777" w:rsidR="005D1410" w:rsidRDefault="00A37FB5" w:rsidP="00F30860">
      <w:pPr>
        <w:pStyle w:val="ZARTzmartartykuempunktem"/>
      </w:pPr>
      <w:r w:rsidRPr="00EA5C99">
        <w:t>„Art. 124. § 1. Postanowienie zawiera:</w:t>
      </w:r>
    </w:p>
    <w:p w14:paraId="52B6195C" w14:textId="1891296F" w:rsidR="005D1410" w:rsidRDefault="005D1410" w:rsidP="00225FFF">
      <w:pPr>
        <w:pStyle w:val="ZPKTzmpktartykuempunktem"/>
      </w:pPr>
      <w:r>
        <w:t>1)</w:t>
      </w:r>
      <w:r w:rsidR="00225FFF">
        <w:tab/>
      </w:r>
      <w:r w:rsidR="00A37FB5" w:rsidRPr="00EA5C99">
        <w:t>oznaczenie organu administracji publicznej</w:t>
      </w:r>
      <w:r>
        <w:t>;</w:t>
      </w:r>
    </w:p>
    <w:p w14:paraId="79B0A4FC" w14:textId="1964636B" w:rsidR="005D1410" w:rsidRDefault="005D1410" w:rsidP="00225FFF">
      <w:pPr>
        <w:pStyle w:val="ZPKTzmpktartykuempunktem"/>
      </w:pPr>
      <w:r>
        <w:t>2)</w:t>
      </w:r>
      <w:r w:rsidR="00225FFF">
        <w:tab/>
      </w:r>
      <w:r w:rsidR="00A37FB5" w:rsidRPr="00EA5C99">
        <w:t>datę wydania</w:t>
      </w:r>
      <w:r>
        <w:t>;</w:t>
      </w:r>
    </w:p>
    <w:p w14:paraId="69CCA678" w14:textId="4CC60DF2" w:rsidR="005D1410" w:rsidRDefault="005D1410" w:rsidP="00225FFF">
      <w:pPr>
        <w:pStyle w:val="ZPKTzmpktartykuempunktem"/>
      </w:pPr>
      <w:r>
        <w:t>3)</w:t>
      </w:r>
      <w:r w:rsidR="00225FFF">
        <w:tab/>
      </w:r>
      <w:r w:rsidR="00A37FB5" w:rsidRPr="00EA5C99">
        <w:t>oznaczenie strony lub stron albo innych osób biorących udział w postępowaniu</w:t>
      </w:r>
      <w:r>
        <w:t>;</w:t>
      </w:r>
    </w:p>
    <w:p w14:paraId="240A72C4" w14:textId="04BB6BFD" w:rsidR="005D1410" w:rsidRDefault="005D1410" w:rsidP="00225FFF">
      <w:pPr>
        <w:pStyle w:val="ZPKTzmpktartykuempunktem"/>
      </w:pPr>
      <w:r>
        <w:t>4)</w:t>
      </w:r>
      <w:r w:rsidR="00225FFF">
        <w:tab/>
      </w:r>
      <w:r w:rsidR="00A37FB5" w:rsidRPr="00EA5C99">
        <w:t>powołanie podstawy prawnej</w:t>
      </w:r>
      <w:r>
        <w:t>;</w:t>
      </w:r>
    </w:p>
    <w:p w14:paraId="05027A96" w14:textId="14FBF706" w:rsidR="005D1410" w:rsidRDefault="005D1410" w:rsidP="00225FFF">
      <w:pPr>
        <w:pStyle w:val="ZPKTzmpktartykuempunktem"/>
      </w:pPr>
      <w:r>
        <w:t>5)</w:t>
      </w:r>
      <w:r w:rsidR="00225FFF">
        <w:tab/>
      </w:r>
      <w:r w:rsidR="00A37FB5" w:rsidRPr="00EA5C99">
        <w:t>rozstrzygnięcie</w:t>
      </w:r>
      <w:r>
        <w:t>;</w:t>
      </w:r>
    </w:p>
    <w:p w14:paraId="52977496" w14:textId="77777777" w:rsidR="008E4B82" w:rsidRDefault="005D1410" w:rsidP="00225FFF">
      <w:pPr>
        <w:pStyle w:val="ZPKTzmpktartykuempunktem"/>
      </w:pPr>
      <w:r>
        <w:t>6)</w:t>
      </w:r>
      <w:r w:rsidR="00225FFF">
        <w:tab/>
      </w:r>
      <w:r w:rsidR="00A37FB5" w:rsidRPr="00EA5C99">
        <w:t>pouczenie, czy i w jakim trybie</w:t>
      </w:r>
      <w:r w:rsidR="008E4B82">
        <w:t>:</w:t>
      </w:r>
    </w:p>
    <w:p w14:paraId="56212A2E" w14:textId="4E5A5370" w:rsidR="008E4B82" w:rsidRDefault="008E4B82" w:rsidP="00697CFA">
      <w:pPr>
        <w:pStyle w:val="ZLITwPKTzmlitwpktartykuempunktem"/>
      </w:pPr>
      <w:r>
        <w:t>a)</w:t>
      </w:r>
      <w:r>
        <w:tab/>
      </w:r>
      <w:r w:rsidR="00A37FB5" w:rsidRPr="00EA5C99">
        <w:t>służy</w:t>
      </w:r>
      <w:r>
        <w:t xml:space="preserve"> na nie</w:t>
      </w:r>
      <w:r w:rsidR="00A37FB5" w:rsidRPr="00EA5C99">
        <w:t xml:space="preserve"> zażalenie</w:t>
      </w:r>
      <w:r>
        <w:t>, lub skarga do sądu administracyjnego,</w:t>
      </w:r>
    </w:p>
    <w:p w14:paraId="0678BF4D" w14:textId="0A49789E" w:rsidR="005D1410" w:rsidRDefault="008E4B82" w:rsidP="008E4B82">
      <w:pPr>
        <w:pStyle w:val="ZLITwPKTzmlitwpktartykuempunktem"/>
      </w:pPr>
      <w:r>
        <w:t>b)</w:t>
      </w:r>
      <w:r>
        <w:tab/>
        <w:t>służy od niego sprzeciw;</w:t>
      </w:r>
    </w:p>
    <w:p w14:paraId="42D75354" w14:textId="7ABEE15C" w:rsidR="00A37FB5" w:rsidRPr="00EA5C99" w:rsidRDefault="005D1410" w:rsidP="00225FFF">
      <w:pPr>
        <w:pStyle w:val="ZPKTzmpktartykuempunktem"/>
      </w:pPr>
      <w:r>
        <w:t>7)</w:t>
      </w:r>
      <w:r w:rsidR="00225FFF">
        <w:tab/>
      </w:r>
      <w:r w:rsidR="00A37FB5" w:rsidRPr="00EA5C99">
        <w:t>podpis z podaniem imienia i nazwiska oraz stanowiska służbowego osoby upoważnionej do wydania</w:t>
      </w:r>
      <w:r w:rsidR="0061162A">
        <w:t xml:space="preserve"> postanowienia</w:t>
      </w:r>
      <w:r w:rsidR="00A37FB5" w:rsidRPr="00EA5C99">
        <w:t>.</w:t>
      </w:r>
    </w:p>
    <w:p w14:paraId="59A4A092" w14:textId="6F0BECF4" w:rsidR="00A37FB5" w:rsidRDefault="00A37FB5" w:rsidP="00A37FB5">
      <w:pPr>
        <w:pStyle w:val="ZUSTzmustartykuempunktem"/>
      </w:pPr>
      <w:r w:rsidRPr="00EA5C99">
        <w:t xml:space="preserve">§ 2. Postanowienie powinno zawierać uzasadnienie faktyczne i prawne, jeżeli </w:t>
      </w:r>
      <w:r w:rsidR="008E4B82">
        <w:t xml:space="preserve">służy </w:t>
      </w:r>
      <w:r w:rsidR="0061162A">
        <w:t xml:space="preserve">na </w:t>
      </w:r>
      <w:r w:rsidR="008E4B82">
        <w:t xml:space="preserve">nie zażalenie, </w:t>
      </w:r>
      <w:r w:rsidRPr="00EA5C99">
        <w:t>lub skarga do sądu administracyjnego</w:t>
      </w:r>
      <w:r w:rsidR="008E4B82">
        <w:t>, służy od niego sprzeciw,</w:t>
      </w:r>
      <w:r w:rsidRPr="00EA5C99">
        <w:t xml:space="preserve"> oraz gdy </w:t>
      </w:r>
      <w:r w:rsidR="00D54FF5" w:rsidRPr="00EA5C99">
        <w:t xml:space="preserve">zostało </w:t>
      </w:r>
      <w:r w:rsidRPr="00EA5C99">
        <w:t>wydane na skutek zażalenia na postanowienie.”</w:t>
      </w:r>
      <w:r>
        <w:t>;</w:t>
      </w:r>
    </w:p>
    <w:p w14:paraId="1BB0DFD3" w14:textId="7AFCDA51" w:rsidR="00A37FB5" w:rsidRDefault="00D56467" w:rsidP="00A37FB5">
      <w:pPr>
        <w:pStyle w:val="PKTpunkt"/>
      </w:pPr>
      <w:r>
        <w:t>7</w:t>
      </w:r>
      <w:r w:rsidR="00A37FB5" w:rsidRPr="00782FDE">
        <w:t>)</w:t>
      </w:r>
      <w:r w:rsidR="00A37FB5">
        <w:tab/>
      </w:r>
      <w:r w:rsidR="00A37FB5" w:rsidRPr="00782FDE">
        <w:t>w art. 125</w:t>
      </w:r>
      <w:r w:rsidR="00A37FB5">
        <w:t>:</w:t>
      </w:r>
    </w:p>
    <w:p w14:paraId="6B8772DF" w14:textId="5A5D9D98" w:rsidR="00A37FB5" w:rsidRDefault="00A37FB5" w:rsidP="00A37FB5">
      <w:pPr>
        <w:pStyle w:val="LITlitera"/>
      </w:pPr>
      <w:r>
        <w:t>a)</w:t>
      </w:r>
      <w:r>
        <w:tab/>
      </w:r>
      <w:r w:rsidRPr="00782FDE">
        <w:t xml:space="preserve">§ </w:t>
      </w:r>
      <w:r>
        <w:t>1 otrzymuje brzmienie:</w:t>
      </w:r>
    </w:p>
    <w:p w14:paraId="464ED151" w14:textId="21614129" w:rsidR="00A37FB5" w:rsidRDefault="00A37FB5" w:rsidP="00A37FB5">
      <w:pPr>
        <w:pStyle w:val="ZLITUSTzmustliter"/>
      </w:pPr>
      <w:r w:rsidRPr="00EA5C99">
        <w:t xml:space="preserve">„§ 1. Postanowienia, </w:t>
      </w:r>
      <w:r w:rsidR="0061162A">
        <w:t>na</w:t>
      </w:r>
      <w:r w:rsidRPr="00EA5C99">
        <w:t xml:space="preserve"> któr</w:t>
      </w:r>
      <w:r w:rsidR="0061162A">
        <w:t>e</w:t>
      </w:r>
      <w:r w:rsidRPr="00EA5C99">
        <w:t xml:space="preserve"> służy zażalenie, </w:t>
      </w:r>
      <w:r w:rsidR="008E4B82">
        <w:t>oraz postanowienia</w:t>
      </w:r>
      <w:r w:rsidR="001E1393">
        <w:t>,</w:t>
      </w:r>
      <w:r w:rsidR="008E4B82">
        <w:t xml:space="preserve"> </w:t>
      </w:r>
      <w:r w:rsidR="0061162A">
        <w:t xml:space="preserve">od których służy </w:t>
      </w:r>
      <w:r w:rsidRPr="00EA5C99">
        <w:t xml:space="preserve">sprzeciw lub skarga </w:t>
      </w:r>
      <w:bookmarkStart w:id="3" w:name="_Hlk172877466"/>
      <w:r w:rsidRPr="00EA5C99">
        <w:t>do sądu administracyjnego</w:t>
      </w:r>
      <w:bookmarkEnd w:id="3"/>
      <w:r w:rsidRPr="00EA5C99">
        <w:t>, doręcza się na piśmie.</w:t>
      </w:r>
      <w:r w:rsidR="005D76B6" w:rsidRPr="00EA5C99">
        <w:t>”</w:t>
      </w:r>
      <w:r w:rsidR="005D76B6">
        <w:t>,</w:t>
      </w:r>
    </w:p>
    <w:p w14:paraId="58C0F773" w14:textId="77777777" w:rsidR="00A37FB5" w:rsidRPr="00782FDE" w:rsidRDefault="00A37FB5" w:rsidP="00A37FB5">
      <w:pPr>
        <w:pStyle w:val="LITlitera"/>
      </w:pPr>
      <w:r>
        <w:t>b)</w:t>
      </w:r>
      <w:r>
        <w:tab/>
      </w:r>
      <w:r w:rsidRPr="00782FDE">
        <w:t>§ 3 otrzymuje brzmienie:</w:t>
      </w:r>
    </w:p>
    <w:p w14:paraId="7DE1ED9C" w14:textId="5473C3D5" w:rsidR="00A37FB5" w:rsidRDefault="00A37FB5" w:rsidP="00A37FB5">
      <w:pPr>
        <w:pStyle w:val="ZLITUSTzmustliter"/>
      </w:pPr>
      <w:r w:rsidRPr="00782FDE">
        <w:t>„§ 3. Postanowienie, które może być zaskarżone do sądu administracyjnego, doręcza się stronie wraz z pouczeniem o dopuszczalności wniesienia sprzeciwu od postanowienia lub skargi oraz uzasadnieniem faktycznym i prawnym.”;</w:t>
      </w:r>
    </w:p>
    <w:p w14:paraId="5F657D05" w14:textId="22C1CAF8" w:rsidR="00A37FB5" w:rsidRPr="00782FDE" w:rsidRDefault="00D56467" w:rsidP="00A37FB5">
      <w:pPr>
        <w:pStyle w:val="PKTpunkt"/>
      </w:pPr>
      <w:r>
        <w:t>8</w:t>
      </w:r>
      <w:r w:rsidR="00A37FB5" w:rsidRPr="00782FDE">
        <w:t>)</w:t>
      </w:r>
      <w:r w:rsidR="00A37FB5">
        <w:tab/>
      </w:r>
      <w:r w:rsidR="00A37FB5" w:rsidRPr="00782FDE">
        <w:t>w art. 132 § 1 otrzymuje brzmienie:</w:t>
      </w:r>
    </w:p>
    <w:p w14:paraId="66CB2F61" w14:textId="7A81CA1A" w:rsidR="00A37FB5" w:rsidRPr="00A37FB5" w:rsidRDefault="00A37FB5" w:rsidP="00111A93">
      <w:pPr>
        <w:pStyle w:val="ZUSTzmustartykuempunktem"/>
      </w:pPr>
      <w:r w:rsidRPr="00782FDE">
        <w:t xml:space="preserve">„§ 1. </w:t>
      </w:r>
      <w:r w:rsidR="00111A93" w:rsidRPr="004D7C58">
        <w:t>Jeżeli odwołanie wniosły wszystkie strony, a organ administracji publicznej, który wydał decyzję, uzna, że to odwołanie zasługuje w całości na uwzględnienie, może wydać nową decyzję, w której</w:t>
      </w:r>
      <w:r w:rsidR="00111A93">
        <w:t xml:space="preserve"> </w:t>
      </w:r>
      <w:r w:rsidR="00111A93" w:rsidRPr="004D7C58">
        <w:t>uchyli zaskarżoną decyzję</w:t>
      </w:r>
      <w:r w:rsidR="00111A93">
        <w:t xml:space="preserve"> w całości lub w części</w:t>
      </w:r>
      <w:r w:rsidR="00111A93" w:rsidRPr="004D7C58">
        <w:t xml:space="preserve"> i</w:t>
      </w:r>
      <w:r w:rsidR="00111A93">
        <w:t xml:space="preserve"> rozstrzygnie sprawę </w:t>
      </w:r>
      <w:r w:rsidR="00111A93" w:rsidRPr="004D7C58">
        <w:t>albo uchyl</w:t>
      </w:r>
      <w:r w:rsidR="008A13E9">
        <w:t>i</w:t>
      </w:r>
      <w:r w:rsidR="00111A93" w:rsidRPr="004D7C58">
        <w:t xml:space="preserve"> tę decyzję </w:t>
      </w:r>
      <w:r w:rsidR="008A13E9">
        <w:t>i</w:t>
      </w:r>
      <w:r w:rsidR="00111A93" w:rsidRPr="004D7C58">
        <w:t xml:space="preserve"> umorzy postępowanie</w:t>
      </w:r>
      <w:r w:rsidR="00111A93">
        <w:t xml:space="preserve"> w całości lub w</w:t>
      </w:r>
      <w:r w:rsidR="00F67AB5">
        <w:t> </w:t>
      </w:r>
      <w:r w:rsidR="00111A93">
        <w:t>części</w:t>
      </w:r>
      <w:r w:rsidR="00111A93" w:rsidRPr="004D7C58">
        <w:t>.”;</w:t>
      </w:r>
    </w:p>
    <w:p w14:paraId="19866BB5" w14:textId="3AA9BE14" w:rsidR="00A37FB5" w:rsidRPr="00782FDE" w:rsidRDefault="00A6143F" w:rsidP="00A37FB5">
      <w:pPr>
        <w:pStyle w:val="PKTpunkt"/>
      </w:pPr>
      <w:r>
        <w:t>9</w:t>
      </w:r>
      <w:r w:rsidR="00A37FB5" w:rsidRPr="00782FDE">
        <w:t>)</w:t>
      </w:r>
      <w:r w:rsidR="00A37FB5">
        <w:tab/>
      </w:r>
      <w:r w:rsidR="00A37FB5" w:rsidRPr="00782FDE">
        <w:t xml:space="preserve">po art. </w:t>
      </w:r>
      <w:r w:rsidR="00A37FB5" w:rsidRPr="00971192">
        <w:t>139</w:t>
      </w:r>
      <w:r w:rsidR="00A37FB5" w:rsidRPr="00782FDE">
        <w:t xml:space="preserve"> </w:t>
      </w:r>
      <w:r w:rsidR="00A37FB5" w:rsidRPr="00971192">
        <w:t>dodaje</w:t>
      </w:r>
      <w:r w:rsidR="00A37FB5" w:rsidRPr="00782FDE">
        <w:t xml:space="preserve"> się art. 139a w brzmieniu:</w:t>
      </w:r>
    </w:p>
    <w:p w14:paraId="4E61C634" w14:textId="7F184AAF" w:rsidR="00AC1C63" w:rsidRDefault="00A37FB5" w:rsidP="00AC1C63">
      <w:pPr>
        <w:pStyle w:val="ZARTzmartartykuempunktem"/>
      </w:pPr>
      <w:r w:rsidRPr="00782FDE">
        <w:t xml:space="preserve">„Art. 139a. § 1. </w:t>
      </w:r>
      <w:r w:rsidR="00AC1C63">
        <w:t xml:space="preserve">W przypadku, o którym mowa w </w:t>
      </w:r>
      <w:r w:rsidR="00AC1C63" w:rsidRPr="00C043FA">
        <w:t xml:space="preserve">art. 138 § 2 </w:t>
      </w:r>
      <w:r w:rsidR="00AC1C63">
        <w:t>i</w:t>
      </w:r>
      <w:r w:rsidR="00C04692">
        <w:t xml:space="preserve"> </w:t>
      </w:r>
      <w:r w:rsidR="00AC1C63" w:rsidRPr="00C043FA">
        <w:t>2a</w:t>
      </w:r>
      <w:r w:rsidR="00AC1C63">
        <w:t>, organ pierwszej instancji jest związany wytycznymi organu odwoławczego wskazanymi w decyzji</w:t>
      </w:r>
      <w:r w:rsidR="00AC1C63" w:rsidRPr="002C5CDD">
        <w:t xml:space="preserve"> </w:t>
      </w:r>
      <w:r w:rsidR="00AC1C63" w:rsidRPr="002C5CDD">
        <w:lastRenderedPageBreak/>
        <w:t>uchyl</w:t>
      </w:r>
      <w:r w:rsidR="00AC1C63">
        <w:t>ającej</w:t>
      </w:r>
      <w:r w:rsidR="00AC1C63" w:rsidRPr="002C5CDD">
        <w:t xml:space="preserve"> zaskarżoną decyzję w całości i przekaz</w:t>
      </w:r>
      <w:r w:rsidR="00AC1C63">
        <w:t>ującej</w:t>
      </w:r>
      <w:r w:rsidR="00AC1C63" w:rsidRPr="002C5CDD">
        <w:t xml:space="preserve"> sprawę do ponownego rozpatrzenia</w:t>
      </w:r>
      <w:r w:rsidR="00AC1C63">
        <w:t>,</w:t>
      </w:r>
      <w:r w:rsidR="00B70AA6">
        <w:t xml:space="preserve"> </w:t>
      </w:r>
      <w:r w:rsidR="00B70AA6" w:rsidRPr="00C043FA">
        <w:t>chyba że przepisy prawa uległy zmianie</w:t>
      </w:r>
      <w:r w:rsidR="00AC1C63" w:rsidRPr="00740266">
        <w:t>.</w:t>
      </w:r>
    </w:p>
    <w:p w14:paraId="7620EAFF" w14:textId="214A1D93" w:rsidR="00AC1C63" w:rsidRPr="004D7C58" w:rsidRDefault="00AC1C63" w:rsidP="00F30860">
      <w:pPr>
        <w:pStyle w:val="ZUSTzmustartykuempunktem"/>
      </w:pPr>
      <w:bookmarkStart w:id="4" w:name="_Hlk169328146"/>
      <w:r w:rsidRPr="00C043FA">
        <w:t xml:space="preserve">§ </w:t>
      </w:r>
      <w:r w:rsidR="00E33A48">
        <w:t>2</w:t>
      </w:r>
      <w:r w:rsidRPr="00C043FA">
        <w:t xml:space="preserve">. </w:t>
      </w:r>
      <w:bookmarkStart w:id="5" w:name="_Hlk169328128"/>
      <w:bookmarkEnd w:id="4"/>
      <w:r w:rsidRPr="008B2249">
        <w:t xml:space="preserve">Organ odwoławczy przy rozpatrywaniu odwołania wniesionego od decyzji organu pierwszej instancji wydanej </w:t>
      </w:r>
      <w:r>
        <w:t>po ponownym rozpatrzeniu sprawy</w:t>
      </w:r>
      <w:r w:rsidRPr="008B2249">
        <w:t>,</w:t>
      </w:r>
      <w:r>
        <w:t xml:space="preserve"> </w:t>
      </w:r>
      <w:r w:rsidRPr="008B2249">
        <w:t xml:space="preserve">w przypadku stwierdzenia </w:t>
      </w:r>
      <w:r w:rsidR="00847195" w:rsidRPr="00847195">
        <w:t>naruszenia</w:t>
      </w:r>
      <w:r w:rsidR="00EC5631">
        <w:t xml:space="preserve"> obowiązku</w:t>
      </w:r>
      <w:r w:rsidR="00847195" w:rsidRPr="00847195">
        <w:t>, o którym mowa w § 1, przez organ pierwszej instancji polegającego na odstąpieniu od</w:t>
      </w:r>
      <w:r w:rsidRPr="008B2249">
        <w:t>:</w:t>
      </w:r>
      <w:bookmarkEnd w:id="5"/>
    </w:p>
    <w:p w14:paraId="67E43B29" w14:textId="77777777" w:rsidR="00AC1C63" w:rsidRPr="004D7C58" w:rsidRDefault="00AC1C63" w:rsidP="00AC1C63">
      <w:pPr>
        <w:pStyle w:val="ZPKTzmpktartykuempunktem"/>
      </w:pPr>
      <w:r w:rsidRPr="004D7C58">
        <w:t>1)</w:t>
      </w:r>
      <w:r w:rsidRPr="004D7C58">
        <w:tab/>
        <w:t>wskazanych przez organ odwoławczy okoliczności, które należy wziąć pod uwagę przy ponownym rozpatrzeniu sprawy, o których mowa w art. 138 § 2 zdanie drugie, lub</w:t>
      </w:r>
    </w:p>
    <w:p w14:paraId="39BE7DEB" w14:textId="77777777" w:rsidR="00AC1C63" w:rsidRPr="004D7C58" w:rsidRDefault="00AC1C63" w:rsidP="00AC1C63">
      <w:pPr>
        <w:pStyle w:val="ZPKTzmpktartykuempunktem"/>
      </w:pPr>
      <w:r w:rsidRPr="004D7C58">
        <w:t>2)</w:t>
      </w:r>
      <w:r w:rsidRPr="004D7C58">
        <w:tab/>
        <w:t xml:space="preserve">określonych przez organ odwoławczy wytycznych w zakresie wykładni przepisów prawa, które mogą znaleźć zastosowanie w sprawie, o których mowa w art. 138 </w:t>
      </w:r>
      <w:bookmarkStart w:id="6" w:name="_Hlk168919930"/>
      <w:r w:rsidRPr="004D7C58">
        <w:t>§ 2a</w:t>
      </w:r>
      <w:bookmarkEnd w:id="6"/>
    </w:p>
    <w:p w14:paraId="5BF17B08" w14:textId="3D2D7D57" w:rsidR="00AC1C63" w:rsidRPr="004D7C58" w:rsidRDefault="00AC1C63" w:rsidP="00AC1C63">
      <w:pPr>
        <w:pStyle w:val="ZCZWSPPKTzmczciwsppktartykuempunktem"/>
      </w:pPr>
      <w:r w:rsidRPr="004D7C58">
        <w:t>–</w:t>
      </w:r>
      <w:r>
        <w:t xml:space="preserve"> </w:t>
      </w:r>
      <w:r w:rsidR="00847195">
        <w:t xml:space="preserve">może </w:t>
      </w:r>
      <w:r w:rsidRPr="004D7C58">
        <w:t>zarządz</w:t>
      </w:r>
      <w:r w:rsidR="00847195">
        <w:t>ić</w:t>
      </w:r>
      <w:r w:rsidRPr="004D7C58">
        <w:t xml:space="preserve"> wyjaśnienie przez organ pierwszej instancji przyczyn naruszenia tego obowiązku</w:t>
      </w:r>
      <w:r w:rsidR="007B7FB8">
        <w:t>,</w:t>
      </w:r>
      <w:r w:rsidRPr="004D7C58">
        <w:t xml:space="preserve"> a w razie potrzeby także podjęcie środków zapobiegających naruszeniu tego obowiązku w przyszłości.</w:t>
      </w:r>
      <w:r w:rsidR="00847195" w:rsidRPr="00847195">
        <w:t>”;</w:t>
      </w:r>
    </w:p>
    <w:p w14:paraId="3EFF4F83" w14:textId="21DC98ED" w:rsidR="00AC1C63" w:rsidRPr="00AC1C63" w:rsidRDefault="00AC1C63" w:rsidP="007D2A89">
      <w:pPr>
        <w:pStyle w:val="PKTpunkt"/>
      </w:pPr>
      <w:r>
        <w:t>1</w:t>
      </w:r>
      <w:r w:rsidR="00A6143F">
        <w:t>0</w:t>
      </w:r>
      <w:r w:rsidRPr="00AC1C63">
        <w:t>)</w:t>
      </w:r>
      <w:r>
        <w:tab/>
      </w:r>
      <w:r w:rsidRPr="00AC1C63">
        <w:t>w art. 189h:</w:t>
      </w:r>
    </w:p>
    <w:p w14:paraId="639A1999" w14:textId="1319C732" w:rsidR="00AC1C63" w:rsidRPr="00AC1C63" w:rsidRDefault="00AC1C63" w:rsidP="007D2A89">
      <w:pPr>
        <w:pStyle w:val="LITlitera"/>
      </w:pPr>
      <w:r>
        <w:t>a)</w:t>
      </w:r>
      <w:r>
        <w:tab/>
        <w:t xml:space="preserve">w § 4 w pkt 3 kropkę zastępuje się średnikiem i dodaje się pkt 4 w </w:t>
      </w:r>
      <w:r w:rsidRPr="00AC1C63">
        <w:t>brzmieniu:</w:t>
      </w:r>
    </w:p>
    <w:p w14:paraId="67C539A2" w14:textId="2FE83C55" w:rsidR="00AC1C63" w:rsidRDefault="00AC1C63" w:rsidP="007D2A89">
      <w:pPr>
        <w:pStyle w:val="ZLITPKTzmpktliter"/>
      </w:pPr>
      <w:r>
        <w:t>„4)</w:t>
      </w:r>
      <w:r>
        <w:tab/>
        <w:t>wydania postanowienia o zawieszeniu postępowania na podstawie art. 97 § 1 pkt 2</w:t>
      </w:r>
      <w:r w:rsidRPr="004D7C58">
        <w:t>–</w:t>
      </w:r>
      <w:r>
        <w:t>4.”,</w:t>
      </w:r>
    </w:p>
    <w:p w14:paraId="1440FB62" w14:textId="023DB3AC" w:rsidR="00AC1C63" w:rsidRPr="00AC1C63" w:rsidRDefault="00AC1C63" w:rsidP="007D2A89">
      <w:pPr>
        <w:pStyle w:val="LITlitera"/>
      </w:pPr>
      <w:r>
        <w:t>b)</w:t>
      </w:r>
      <w:r>
        <w:tab/>
      </w:r>
      <w:r w:rsidRPr="00AC1C63">
        <w:t>w § 5 w pkt 3 kropkę zastępuje się średnikiem i dodaje się pkt 4 w brzmieniu:</w:t>
      </w:r>
    </w:p>
    <w:p w14:paraId="1BF897ED" w14:textId="7AB5A0B4" w:rsidR="00AC1C63" w:rsidRPr="00AC1C63" w:rsidRDefault="00AC1C63" w:rsidP="007D2A89">
      <w:pPr>
        <w:pStyle w:val="ZLITPKTzmpktliter"/>
      </w:pPr>
      <w:r>
        <w:t>„4)</w:t>
      </w:r>
      <w:r w:rsidR="00D56467">
        <w:tab/>
      </w:r>
      <w:r>
        <w:t xml:space="preserve">podjęcia postępowania w przypadku, o którym mowa w art. 97 § </w:t>
      </w:r>
      <w:r w:rsidRPr="00AC1C63">
        <w:t>2.”;</w:t>
      </w:r>
    </w:p>
    <w:p w14:paraId="78FBCEF2" w14:textId="26E37532" w:rsidR="00A37FB5" w:rsidRPr="00782FDE" w:rsidRDefault="00A37FB5" w:rsidP="007D2A89">
      <w:pPr>
        <w:pStyle w:val="PKTpunkt"/>
      </w:pPr>
      <w:r>
        <w:t>1</w:t>
      </w:r>
      <w:r w:rsidR="00A6143F">
        <w:t>1</w:t>
      </w:r>
      <w:r>
        <w:t>)</w:t>
      </w:r>
      <w:r>
        <w:tab/>
      </w:r>
      <w:r w:rsidRPr="00782FDE">
        <w:t>w art. 189i § 1 otrzymuje brzmienie:</w:t>
      </w:r>
    </w:p>
    <w:p w14:paraId="6F3F1159" w14:textId="60334D1E" w:rsidR="00A37FB5" w:rsidRPr="00782FDE" w:rsidRDefault="00A37FB5" w:rsidP="00A37FB5">
      <w:pPr>
        <w:pStyle w:val="ZUSTzmustartykuempunktem"/>
      </w:pPr>
      <w:r w:rsidRPr="00782FDE">
        <w:t>„§ 1. Zaległą administracyjną karą pieniężną jest kara niezapłacona w terminie 14</w:t>
      </w:r>
      <w:r w:rsidR="00066942">
        <w:t> </w:t>
      </w:r>
      <w:r w:rsidRPr="00782FDE">
        <w:t>dni od dnia</w:t>
      </w:r>
      <w:r>
        <w:t>, w którym</w:t>
      </w:r>
      <w:r w:rsidRPr="00782FDE">
        <w:t xml:space="preserve"> decyzj</w:t>
      </w:r>
      <w:r>
        <w:t>a</w:t>
      </w:r>
      <w:r w:rsidRPr="00782FDE">
        <w:t xml:space="preserve"> w sprawie administracyjnej kary pieniężnej</w:t>
      </w:r>
      <w:r w:rsidR="00683AA6">
        <w:t xml:space="preserve"> </w:t>
      </w:r>
      <w:r w:rsidRPr="00782FDE">
        <w:t>stała się ostateczna, chyba że przepisy szczególne wskazują inny termin jej zapłaty.”;</w:t>
      </w:r>
    </w:p>
    <w:p w14:paraId="618971D9" w14:textId="5AD87CFE" w:rsidR="00A37FB5" w:rsidRPr="00782FDE" w:rsidRDefault="00A37FB5" w:rsidP="00A37FB5">
      <w:pPr>
        <w:pStyle w:val="PKTpunkt"/>
      </w:pPr>
      <w:r>
        <w:t>1</w:t>
      </w:r>
      <w:r w:rsidR="00A6143F">
        <w:t>2</w:t>
      </w:r>
      <w:r>
        <w:t>)</w:t>
      </w:r>
      <w:r>
        <w:tab/>
      </w:r>
      <w:bookmarkStart w:id="7" w:name="_Hlk172709821"/>
      <w:r w:rsidRPr="00782FDE">
        <w:t>w art. 189k:</w:t>
      </w:r>
    </w:p>
    <w:bookmarkEnd w:id="7"/>
    <w:p w14:paraId="70E18F09" w14:textId="782CA6A1" w:rsidR="00A37FB5" w:rsidRPr="00782FDE" w:rsidRDefault="00A37FB5" w:rsidP="00A37FB5">
      <w:pPr>
        <w:pStyle w:val="LITlitera"/>
      </w:pPr>
      <w:r>
        <w:t>a)</w:t>
      </w:r>
      <w:r>
        <w:tab/>
      </w:r>
      <w:r w:rsidRPr="00782FDE">
        <w:t>w § 1 pkt 2 otrzymuje brzmienie:</w:t>
      </w:r>
    </w:p>
    <w:p w14:paraId="18393A1E" w14:textId="624ABF47" w:rsidR="00A37FB5" w:rsidRPr="0088330E" w:rsidRDefault="00A37FB5" w:rsidP="00A37FB5">
      <w:pPr>
        <w:pStyle w:val="ZLITPKTzmpktliter"/>
      </w:pPr>
      <w:r w:rsidRPr="00782FDE">
        <w:t>„2)</w:t>
      </w:r>
      <w:r>
        <w:tab/>
      </w:r>
      <w:r w:rsidRPr="0088330E">
        <w:t xml:space="preserve">odroczenie terminu </w:t>
      </w:r>
      <w:r w:rsidR="00683C0C" w:rsidRPr="0088330E">
        <w:t xml:space="preserve">zapłaty </w:t>
      </w:r>
      <w:r w:rsidRPr="0088330E">
        <w:t>lub rozłożenie na raty zapłaty zaległej administracyjnej kary pieniężnej wraz z odsetkami za zwłokę;”,</w:t>
      </w:r>
    </w:p>
    <w:p w14:paraId="66774F76" w14:textId="12E78111" w:rsidR="00A37FB5" w:rsidRPr="00782FDE" w:rsidRDefault="00A37FB5" w:rsidP="00A37FB5">
      <w:pPr>
        <w:pStyle w:val="LITlitera"/>
      </w:pPr>
      <w:r>
        <w:t>b)</w:t>
      </w:r>
      <w:r>
        <w:tab/>
      </w:r>
      <w:r w:rsidRPr="00782FDE">
        <w:t>po § 2 dodaje się § 2a–2</w:t>
      </w:r>
      <w:r>
        <w:t>f</w:t>
      </w:r>
      <w:r w:rsidRPr="00782FDE">
        <w:t xml:space="preserve"> w brzmieniu:</w:t>
      </w:r>
    </w:p>
    <w:p w14:paraId="0A305569" w14:textId="6401700A" w:rsidR="00A37FB5" w:rsidRDefault="00A37FB5" w:rsidP="00A37FB5">
      <w:pPr>
        <w:pStyle w:val="ZLITUSTzmustliter"/>
      </w:pPr>
      <w:r w:rsidRPr="00782FDE">
        <w:t xml:space="preserve">„§ 2a. </w:t>
      </w:r>
      <w:r w:rsidRPr="00467F19">
        <w:t>Od zaległej administracyjnej kary pieniężnej, której zapłata została odroczona lub rozłożona na raty, odsetki za zwłokę są naliczane do dnia wniesienia wniosku strony o jej odroczenie lub rozłożenie na raty, włącznie z tym dniem.</w:t>
      </w:r>
    </w:p>
    <w:p w14:paraId="7B495410" w14:textId="26340BB9" w:rsidR="00A37FB5" w:rsidRDefault="00A37FB5" w:rsidP="00A37FB5">
      <w:pPr>
        <w:pStyle w:val="ZLITUSTzmustliter"/>
      </w:pPr>
      <w:r w:rsidRPr="00467F19">
        <w:lastRenderedPageBreak/>
        <w:t xml:space="preserve">§ 2b. Jeżeli decyzja </w:t>
      </w:r>
      <w:r w:rsidR="00D3434C">
        <w:t xml:space="preserve">o </w:t>
      </w:r>
      <w:r w:rsidRPr="00467F19">
        <w:t>odm</w:t>
      </w:r>
      <w:r w:rsidR="00D3434C">
        <w:t>owie</w:t>
      </w:r>
      <w:r w:rsidRPr="00467F19">
        <w:t xml:space="preserve"> odroczenia terminu płatności lub rozłożenia na raty zapłaty administracyjnej kary pieniężnej została doręczona stronie:</w:t>
      </w:r>
    </w:p>
    <w:p w14:paraId="472AEF7C" w14:textId="35B274C0" w:rsidR="00A37FB5" w:rsidRDefault="00A37FB5" w:rsidP="00A37FB5">
      <w:pPr>
        <w:pStyle w:val="ZLITPKTzmpktliter"/>
      </w:pPr>
      <w:r w:rsidRPr="00467F19">
        <w:t>1)</w:t>
      </w:r>
      <w:r>
        <w:tab/>
      </w:r>
      <w:r w:rsidRPr="00467F19">
        <w:t>przed upływem dwóch miesięcy od dnia wniesienia wniosku strony o jej odroczenie lub rozłożenie na raty, odsetki za zwłokę są naliczane</w:t>
      </w:r>
      <w:r w:rsidR="00CD560D">
        <w:t>,</w:t>
      </w:r>
      <w:r w:rsidRPr="00467F19">
        <w:t xml:space="preserve"> począwszy od dnia następującego po upływie terminu płatności administracyjnej kary pieniężnej;</w:t>
      </w:r>
    </w:p>
    <w:p w14:paraId="553243AF" w14:textId="1A35BA9A" w:rsidR="00A37FB5" w:rsidRDefault="00A37FB5" w:rsidP="00A37FB5">
      <w:pPr>
        <w:pStyle w:val="ZLITPKTzmpktliter"/>
      </w:pPr>
      <w:r w:rsidRPr="00467F19">
        <w:t>2)</w:t>
      </w:r>
      <w:r>
        <w:tab/>
      </w:r>
      <w:r w:rsidRPr="00467F19">
        <w:t>po upływie dwóch miesięcy od dnia wniesienia wniosku strony o jej odroczenie lub rozłożenie na raty, dalsze odsetki za zwłokę są naliczane z wyłączeniem okresu od dnia następującego po dniu wniesienia wniosku do dnia doręczenia tej decyzji, włącznie z tym dniem.</w:t>
      </w:r>
    </w:p>
    <w:p w14:paraId="045B7009" w14:textId="1A44590D" w:rsidR="00A37FB5" w:rsidRDefault="00A37FB5" w:rsidP="00A37FB5">
      <w:pPr>
        <w:pStyle w:val="ZLITUSTzmustliter"/>
      </w:pPr>
      <w:r w:rsidRPr="00467F19">
        <w:t xml:space="preserve">§ 2c. W razie niedotrzymania terminu płatności odroczonej administracyjnej kary pieniężnej bądź terminu płatności którejkolwiek z rat, na jakie została rozłożona administracyjna kara pieniężna, z mocy prawa </w:t>
      </w:r>
      <w:r w:rsidR="00905F09" w:rsidRPr="00467F19">
        <w:t xml:space="preserve">następuje </w:t>
      </w:r>
      <w:r w:rsidRPr="00467F19">
        <w:t>wygaśnięcie decyzji o:</w:t>
      </w:r>
    </w:p>
    <w:p w14:paraId="42E5CC7B" w14:textId="4B18F68D" w:rsidR="00A37FB5" w:rsidRDefault="00A37FB5" w:rsidP="00A37FB5">
      <w:pPr>
        <w:pStyle w:val="ZLITPKTzmpktliter"/>
      </w:pPr>
      <w:r w:rsidRPr="00467F19">
        <w:t>1)</w:t>
      </w:r>
      <w:r>
        <w:tab/>
      </w:r>
      <w:r w:rsidRPr="00467F19">
        <w:t>odroczeniu terminu płatności administracyjnej kary pieniężnej – w całości;</w:t>
      </w:r>
    </w:p>
    <w:p w14:paraId="04E261E7" w14:textId="17B76D38" w:rsidR="00A37FB5" w:rsidRDefault="00A37FB5" w:rsidP="00A37FB5">
      <w:pPr>
        <w:pStyle w:val="ZLITPKTzmpktliter"/>
      </w:pPr>
      <w:r w:rsidRPr="00467F19">
        <w:t>2)</w:t>
      </w:r>
      <w:r>
        <w:tab/>
      </w:r>
      <w:r w:rsidRPr="00467F19">
        <w:t>rozłożeniu na raty administracyjnej kary pieniężnej – w części dotyczącej raty niezapłaconej w terminie płatności.</w:t>
      </w:r>
    </w:p>
    <w:p w14:paraId="7BD29EE0" w14:textId="72E5C9B1" w:rsidR="00A37FB5" w:rsidRDefault="00A37FB5" w:rsidP="00A37FB5">
      <w:pPr>
        <w:pStyle w:val="ZLITUSTzmustliter"/>
      </w:pPr>
      <w:r w:rsidRPr="00467F19">
        <w:t xml:space="preserve">§ 2d. W razie niedotrzymania terminu płatności trzech rat, na jakie została rozłożona administracyjna kara pieniężna, z mocy prawa </w:t>
      </w:r>
      <w:r w:rsidR="00905F09" w:rsidRPr="00467F19">
        <w:t xml:space="preserve">następuje </w:t>
      </w:r>
      <w:r w:rsidRPr="00467F19">
        <w:t>wygaśnięcie decyzji o rozłożeniu na raty administracyjnej kary pieniężnej w zakresie wszystkich niezapłaconych rat.</w:t>
      </w:r>
    </w:p>
    <w:p w14:paraId="5A25EDE9" w14:textId="74778F06" w:rsidR="00A37FB5" w:rsidRDefault="00A37FB5" w:rsidP="00A37FB5">
      <w:pPr>
        <w:pStyle w:val="ZLITUSTzmustliter"/>
      </w:pPr>
      <w:r w:rsidRPr="00467F19">
        <w:t>§ 2e. W przypadku, o którym mowa w § 2c i 2d</w:t>
      </w:r>
      <w:r w:rsidR="00DC4063">
        <w:t>,</w:t>
      </w:r>
      <w:r w:rsidRPr="00467F19">
        <w:t xml:space="preserve"> odsetki za zwłokę są naliczane od dnia wniesienia wniosku strony o odroczenie lub rozłożenie na raty administracyjnej kary pieniężnej, włącznie z tym dniem.</w:t>
      </w:r>
    </w:p>
    <w:p w14:paraId="748A87BB" w14:textId="17833AA7" w:rsidR="00A37FB5" w:rsidRDefault="00A37FB5" w:rsidP="00A37FB5">
      <w:pPr>
        <w:pStyle w:val="ZLITUSTzmustliter"/>
      </w:pPr>
      <w:r w:rsidRPr="00467F19">
        <w:t>§ 2f. Przepisy § 2b</w:t>
      </w:r>
      <w:r w:rsidR="00D56467" w:rsidRPr="00D56467">
        <w:t>–</w:t>
      </w:r>
      <w:r w:rsidRPr="00467F19">
        <w:t>2e stosuje się odpowiednio do odroczonej lub rozłożonej na raty zaległej administracyjnej kary pieniężnej.”;</w:t>
      </w:r>
    </w:p>
    <w:p w14:paraId="01860873" w14:textId="5741015E" w:rsidR="00A37FB5" w:rsidRPr="00782FDE" w:rsidRDefault="00A37FB5" w:rsidP="00A37FB5">
      <w:pPr>
        <w:pStyle w:val="PKTpunkt"/>
      </w:pPr>
      <w:r w:rsidRPr="00782FDE">
        <w:t>1</w:t>
      </w:r>
      <w:r w:rsidR="00A6143F">
        <w:t>3</w:t>
      </w:r>
      <w:r w:rsidRPr="00782FDE">
        <w:t>)</w:t>
      </w:r>
      <w:r>
        <w:tab/>
      </w:r>
      <w:r w:rsidRPr="00782FDE">
        <w:t xml:space="preserve">po </w:t>
      </w:r>
      <w:r w:rsidR="00CD560D">
        <w:t xml:space="preserve">art. </w:t>
      </w:r>
      <w:r w:rsidRPr="00782FDE">
        <w:t>189k dodaje się art. 189l w brzmieniu:</w:t>
      </w:r>
    </w:p>
    <w:p w14:paraId="0DFECC77" w14:textId="2B22538A" w:rsidR="00A37FB5" w:rsidRPr="00782FDE" w:rsidRDefault="00A37FB5" w:rsidP="00A37FB5">
      <w:pPr>
        <w:pStyle w:val="ZARTzmartartykuempunktem"/>
      </w:pPr>
      <w:r w:rsidRPr="00782FDE">
        <w:t>„Art. 189l. § 1.</w:t>
      </w:r>
      <w:r w:rsidR="00DC4063">
        <w:t xml:space="preserve"> </w:t>
      </w:r>
      <w:r w:rsidRPr="00782FDE">
        <w:t>Organ administracji publicznej, który nałożył administracyjną karę pieniężną, może z urzędu udzielić ulg w wykonaniu administracyjnej kary pieniężnej, o</w:t>
      </w:r>
      <w:r w:rsidR="00F67AB5">
        <w:t> </w:t>
      </w:r>
      <w:r w:rsidRPr="00782FDE">
        <w:t>których mowa w art. 189k § 1 pkt 3 i 4, jeżeli:</w:t>
      </w:r>
    </w:p>
    <w:p w14:paraId="02F6BCEA" w14:textId="61BA9438" w:rsidR="00A37FB5" w:rsidRPr="00782FDE" w:rsidRDefault="00A37FB5" w:rsidP="00A37FB5">
      <w:pPr>
        <w:pStyle w:val="ZPKTzmpktartykuempunktem"/>
      </w:pPr>
      <w:r>
        <w:t>1)</w:t>
      </w:r>
      <w:r>
        <w:tab/>
      </w:r>
      <w:r w:rsidRPr="00981CA3">
        <w:t>zachodzi uzasadnione przypuszczenie</w:t>
      </w:r>
      <w:r w:rsidRPr="00782FDE">
        <w:t>, że egzekucja zaległej administracyjnej kary pieniężnej będzie bezskuteczna z powodu braku majątku lub źródła dochodu zobowiązanego, z których jest możliwe wyegzekwowanie środków pieniężnych przewyższających koszty egzekucyjne;</w:t>
      </w:r>
    </w:p>
    <w:p w14:paraId="4EBA0728" w14:textId="6229AF1A" w:rsidR="00A37FB5" w:rsidRPr="00782FDE" w:rsidRDefault="00A37FB5" w:rsidP="00A37FB5">
      <w:pPr>
        <w:pStyle w:val="ZPKTzmpktartykuempunktem"/>
      </w:pPr>
      <w:r>
        <w:lastRenderedPageBreak/>
        <w:t>2)</w:t>
      </w:r>
      <w:r>
        <w:tab/>
      </w:r>
      <w:r w:rsidRPr="00782FDE">
        <w:t>zaległ</w:t>
      </w:r>
      <w:r>
        <w:t>a</w:t>
      </w:r>
      <w:r w:rsidRPr="00782FDE">
        <w:t xml:space="preserve"> administracyjn</w:t>
      </w:r>
      <w:r w:rsidR="00847195">
        <w:t>a</w:t>
      </w:r>
      <w:r w:rsidRPr="00782FDE">
        <w:t xml:space="preserve"> kar</w:t>
      </w:r>
      <w:r w:rsidR="00847195">
        <w:t>a</w:t>
      </w:r>
      <w:r w:rsidRPr="00782FDE">
        <w:t xml:space="preserve"> pieniężn</w:t>
      </w:r>
      <w:r w:rsidR="00847195">
        <w:t>a</w:t>
      </w:r>
      <w:r w:rsidRPr="00782FDE">
        <w:t xml:space="preserve"> nie została zaspokojona w zakończonym postępowaniu likwidacyjnym lub upadłościowym;</w:t>
      </w:r>
    </w:p>
    <w:p w14:paraId="51B156D2" w14:textId="29B6BF9C" w:rsidR="00A37FB5" w:rsidRPr="00782FDE" w:rsidRDefault="00A37FB5" w:rsidP="00A37FB5">
      <w:pPr>
        <w:pStyle w:val="ZPKTzmpktartykuempunktem"/>
      </w:pPr>
      <w:r>
        <w:t>3)</w:t>
      </w:r>
      <w:r>
        <w:tab/>
        <w:t>wysokość</w:t>
      </w:r>
      <w:r w:rsidRPr="00782FDE">
        <w:t xml:space="preserve"> </w:t>
      </w:r>
      <w:r w:rsidR="00847195">
        <w:t xml:space="preserve">zaległej </w:t>
      </w:r>
      <w:r w:rsidRPr="00782FDE">
        <w:t>administracyjnej kary pieniężnej nie przekracza pięciokrotnej wartości kosztów upomnienia</w:t>
      </w:r>
      <w:r>
        <w:t xml:space="preserve">, </w:t>
      </w:r>
      <w:r w:rsidRPr="00981CA3">
        <w:t xml:space="preserve">o którym mowa </w:t>
      </w:r>
      <w:r w:rsidR="006607D6">
        <w:t xml:space="preserve">w </w:t>
      </w:r>
      <w:r w:rsidR="00D3434C">
        <w:t>przepisach</w:t>
      </w:r>
      <w:r w:rsidRPr="00981CA3">
        <w:t xml:space="preserve"> o</w:t>
      </w:r>
      <w:r>
        <w:t xml:space="preserve"> </w:t>
      </w:r>
      <w:r w:rsidRPr="00782FDE">
        <w:t>postępowaniu egzekucyjnym</w:t>
      </w:r>
      <w:r>
        <w:t xml:space="preserve"> w administracji.</w:t>
      </w:r>
    </w:p>
    <w:p w14:paraId="7E72B1FA" w14:textId="77777777" w:rsidR="00A37FB5" w:rsidRPr="00782FDE" w:rsidRDefault="00A37FB5" w:rsidP="00A37FB5">
      <w:pPr>
        <w:pStyle w:val="ZUSTzmustartykuempunktem"/>
      </w:pPr>
      <w:r w:rsidRPr="00782FDE">
        <w:t>§ 2. Przepis art. 189k § 2 stosuje się odpowiednio.</w:t>
      </w:r>
    </w:p>
    <w:p w14:paraId="1122C41A" w14:textId="5EEB8E3A" w:rsidR="00A37FB5" w:rsidRPr="00782FDE" w:rsidRDefault="00A37FB5" w:rsidP="00A37FB5">
      <w:pPr>
        <w:pStyle w:val="ZUSTzmustartykuempunktem"/>
      </w:pPr>
      <w:r w:rsidRPr="00782FDE">
        <w:t>§ 3. W przypadk</w:t>
      </w:r>
      <w:r w:rsidR="00847195">
        <w:t>u</w:t>
      </w:r>
      <w:r w:rsidRPr="00782FDE">
        <w:t>, o który</w:t>
      </w:r>
      <w:r w:rsidR="00847195">
        <w:t>m</w:t>
      </w:r>
      <w:r w:rsidRPr="00782FDE">
        <w:t xml:space="preserve"> mowa w § 1 pkt 2, decyzję o udzieleniu ulgi w</w:t>
      </w:r>
      <w:r w:rsidR="00F67AB5">
        <w:t> </w:t>
      </w:r>
      <w:r w:rsidRPr="00782FDE">
        <w:t>wykonaniu administracyjnej kary pieniężnej pozostawia się w aktach sprawy ze skutkiem doręczenia.</w:t>
      </w:r>
    </w:p>
    <w:p w14:paraId="7DC9CBB8" w14:textId="77777777" w:rsidR="00A37FB5" w:rsidRPr="00782FDE" w:rsidRDefault="00A37FB5" w:rsidP="00A37FB5">
      <w:pPr>
        <w:pStyle w:val="ZUSTzmustartykuempunktem"/>
      </w:pPr>
      <w:r w:rsidRPr="00782FDE">
        <w:t xml:space="preserve">§ 4. W przypadku, o którym mowa w § 1 pkt 2, właściwy organ może umorzyć zaległą administracyjną karę pieniężną, jeżeli umorzenie nie będzie stanowiło pomocy publicznej lub będzie stanowiło pomoc </w:t>
      </w:r>
      <w:r w:rsidRPr="001E1393">
        <w:rPr>
          <w:rStyle w:val="Kkursywa"/>
        </w:rPr>
        <w:t xml:space="preserve">de </w:t>
      </w:r>
      <w:proofErr w:type="spellStart"/>
      <w:r w:rsidRPr="001E1393">
        <w:rPr>
          <w:rStyle w:val="Kkursywa"/>
        </w:rPr>
        <w:t>minimis</w:t>
      </w:r>
      <w:proofErr w:type="spellEnd"/>
      <w:r w:rsidRPr="00782FDE">
        <w:t xml:space="preserve"> – w zakresie i na zasadach określonych w bezpośrednio obowiązujących przepisach prawa Unii Europejskiej dotyczących pomocy w ramach zasady </w:t>
      </w:r>
      <w:r w:rsidRPr="001E1393">
        <w:rPr>
          <w:rStyle w:val="Kkursywa"/>
        </w:rPr>
        <w:t xml:space="preserve">de </w:t>
      </w:r>
      <w:proofErr w:type="spellStart"/>
      <w:r w:rsidRPr="001E1393">
        <w:rPr>
          <w:rStyle w:val="Kkursywa"/>
        </w:rPr>
        <w:t>minimis</w:t>
      </w:r>
      <w:proofErr w:type="spellEnd"/>
      <w:r w:rsidRPr="00782FDE">
        <w:t>.”.</w:t>
      </w:r>
    </w:p>
    <w:p w14:paraId="313E1012" w14:textId="07A30129" w:rsidR="00A37FB5" w:rsidRPr="00782FDE" w:rsidRDefault="00A37FB5" w:rsidP="001E1393">
      <w:pPr>
        <w:pStyle w:val="ARTartustawynprozporzdzenia"/>
      </w:pPr>
      <w:r w:rsidRPr="00CB5C16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1C551C">
        <w:rPr>
          <w:rStyle w:val="Ppogrubienie"/>
        </w:rPr>
        <w:t>2</w:t>
      </w:r>
      <w:r w:rsidRPr="00CB5C16">
        <w:rPr>
          <w:rStyle w:val="Ppogrubienie"/>
        </w:rPr>
        <w:t>.</w:t>
      </w:r>
      <w:r w:rsidR="006A7A28">
        <w:t> </w:t>
      </w:r>
      <w:r w:rsidRPr="00782FDE">
        <w:t>W ustawie z dnia 23 kwietnia 1964 r. – Kodeks cywilny (Dz. U. z 202</w:t>
      </w:r>
      <w:r w:rsidR="0015627E">
        <w:t>4</w:t>
      </w:r>
      <w:r w:rsidRPr="00782FDE">
        <w:t xml:space="preserve"> r. poz. 1</w:t>
      </w:r>
      <w:r w:rsidR="0015627E">
        <w:t>061</w:t>
      </w:r>
      <w:r w:rsidR="00FE43BD">
        <w:t xml:space="preserve"> i 1237</w:t>
      </w:r>
      <w:r w:rsidRPr="00782FDE">
        <w:t>) wprowadza się następujące zmiany:</w:t>
      </w:r>
    </w:p>
    <w:p w14:paraId="34FB58B5" w14:textId="5C8333E9" w:rsidR="00A37FB5" w:rsidRPr="00782FDE" w:rsidRDefault="00A37FB5" w:rsidP="007D2A89">
      <w:pPr>
        <w:pStyle w:val="PKTpunkt"/>
      </w:pPr>
      <w:r w:rsidRPr="00782FDE">
        <w:t>1)</w:t>
      </w:r>
      <w:r>
        <w:tab/>
      </w:r>
      <w:r w:rsidRPr="00782FDE">
        <w:t>art. 709</w:t>
      </w:r>
      <w:r w:rsidRPr="00782FDE">
        <w:rPr>
          <w:rStyle w:val="IGindeksgrny"/>
        </w:rPr>
        <w:t>2</w:t>
      </w:r>
      <w:r w:rsidRPr="00782FDE">
        <w:t xml:space="preserve"> otrzymuje brzmienie:</w:t>
      </w:r>
    </w:p>
    <w:p w14:paraId="2986ED40" w14:textId="015B63AE" w:rsidR="00A37FB5" w:rsidRDefault="00A37FB5" w:rsidP="00A37FB5">
      <w:pPr>
        <w:pStyle w:val="ZARTzmartartykuempunktem"/>
      </w:pPr>
      <w:r w:rsidRPr="00782FDE">
        <w:t>„Art. 709</w:t>
      </w:r>
      <w:r w:rsidRPr="00782FDE">
        <w:rPr>
          <w:rStyle w:val="IGindeksgrny"/>
        </w:rPr>
        <w:t>2</w:t>
      </w:r>
      <w:r w:rsidRPr="00782FDE">
        <w:t>. Umowa leasingu wymaga zachowania formy dokumentowej</w:t>
      </w:r>
      <w:r>
        <w:t xml:space="preserve"> pod rygorem nieważności</w:t>
      </w:r>
      <w:r w:rsidRPr="00782FDE">
        <w:t>.”;</w:t>
      </w:r>
    </w:p>
    <w:p w14:paraId="38486D64" w14:textId="77777777" w:rsidR="00A37FB5" w:rsidRPr="00782FDE" w:rsidRDefault="00A37FB5" w:rsidP="007D2A89">
      <w:pPr>
        <w:pStyle w:val="PKTpunkt"/>
      </w:pPr>
      <w:r w:rsidRPr="00782FDE">
        <w:t>2)</w:t>
      </w:r>
      <w:r>
        <w:tab/>
      </w:r>
      <w:r w:rsidRPr="00782FDE">
        <w:t>art. 709</w:t>
      </w:r>
      <w:r w:rsidRPr="00782FDE">
        <w:rPr>
          <w:rStyle w:val="IGindeksgrny"/>
        </w:rPr>
        <w:t>11</w:t>
      </w:r>
      <w:r w:rsidRPr="00782FDE">
        <w:t xml:space="preserve"> otrzymuje brzmienie:</w:t>
      </w:r>
    </w:p>
    <w:p w14:paraId="4D99778F" w14:textId="2C96366B" w:rsidR="00A37FB5" w:rsidRPr="00782FDE" w:rsidRDefault="00A37FB5" w:rsidP="00A37FB5">
      <w:pPr>
        <w:pStyle w:val="ZARTzmartartykuempunktem"/>
      </w:pPr>
      <w:r w:rsidRPr="00782FDE">
        <w:t>„Art. 709</w:t>
      </w:r>
      <w:r w:rsidRPr="00782FDE">
        <w:rPr>
          <w:rStyle w:val="IGindeksgrny"/>
        </w:rPr>
        <w:t>11</w:t>
      </w:r>
      <w:r w:rsidRPr="00782FDE">
        <w:t>. Jeżeli mimo upomnienia przez finansującego, w formie dokumentowej, korzystający narusza obowiązki określone w art. 709</w:t>
      </w:r>
      <w:r w:rsidRPr="00782FDE">
        <w:rPr>
          <w:rStyle w:val="IGindeksgrny"/>
        </w:rPr>
        <w:t>7</w:t>
      </w:r>
      <w:r w:rsidRPr="00782FDE">
        <w:t xml:space="preserve"> § 1 lub w art. 709</w:t>
      </w:r>
      <w:r w:rsidRPr="00782FDE">
        <w:rPr>
          <w:rStyle w:val="IGindeksgrny"/>
        </w:rPr>
        <w:t>9</w:t>
      </w:r>
      <w:r w:rsidRPr="00782FDE">
        <w:t xml:space="preserve"> albo nie usunie zmian w rzeczy dokonanych z naruszeniem art. 709</w:t>
      </w:r>
      <w:r w:rsidRPr="00782FDE">
        <w:rPr>
          <w:rStyle w:val="IGindeksgrny"/>
        </w:rPr>
        <w:t>10</w:t>
      </w:r>
      <w:r w:rsidRPr="00782FDE">
        <w:t>, finansujący może wypowiedzieć umowę leasingu ze skutkiem natychmiastowym, chyba że strony uzgodniły termin wypowiedzenia.”;</w:t>
      </w:r>
    </w:p>
    <w:p w14:paraId="138C87D0" w14:textId="75261A1A" w:rsidR="00A37FB5" w:rsidRPr="00782FDE" w:rsidRDefault="00A37FB5" w:rsidP="007D2A89">
      <w:pPr>
        <w:pStyle w:val="PKTpunkt"/>
      </w:pPr>
      <w:r>
        <w:t>3)</w:t>
      </w:r>
      <w:r>
        <w:tab/>
      </w:r>
      <w:r w:rsidRPr="00782FDE">
        <w:t>w art. 709</w:t>
      </w:r>
      <w:r w:rsidRPr="00782FDE">
        <w:rPr>
          <w:rStyle w:val="IGindeksgrny"/>
        </w:rPr>
        <w:t>13</w:t>
      </w:r>
      <w:r w:rsidRPr="00782FDE">
        <w:t xml:space="preserve"> </w:t>
      </w:r>
      <w:r w:rsidR="00C13ECC">
        <w:t xml:space="preserve">w </w:t>
      </w:r>
      <w:r w:rsidRPr="00782FDE">
        <w:t xml:space="preserve">§ 2 </w:t>
      </w:r>
      <w:r w:rsidR="00C13ECC" w:rsidRPr="00C13ECC">
        <w:t xml:space="preserve">zdanie pierwsze </w:t>
      </w:r>
      <w:r w:rsidRPr="00782FDE">
        <w:t>otrzymuje brzmienie:</w:t>
      </w:r>
    </w:p>
    <w:p w14:paraId="1142E865" w14:textId="02FD54DA" w:rsidR="00A37FB5" w:rsidRPr="00782FDE" w:rsidRDefault="00A37FB5" w:rsidP="00F30860">
      <w:pPr>
        <w:pStyle w:val="ZFRAGzmfragmentunpzdaniaartykuempunktem"/>
      </w:pPr>
      <w:r w:rsidRPr="00782FDE">
        <w:t xml:space="preserve">„Jeżeli korzystający dopuszcza się zwłoki z zapłatą co najmniej jednej raty, finansujący </w:t>
      </w:r>
      <w:r w:rsidRPr="003F3691">
        <w:t>powinien</w:t>
      </w:r>
      <w:r w:rsidRPr="00782FDE">
        <w:t xml:space="preserve"> wyznaczyć korzystającemu, w formie dokumentowej, odpowiedni termin dodatkowy do zapłacenia zaległości</w:t>
      </w:r>
      <w:r w:rsidR="005B2D60">
        <w:t>,</w:t>
      </w:r>
      <w:r w:rsidRPr="00782FDE">
        <w:t xml:space="preserve"> z zagrożeniem</w:t>
      </w:r>
      <w:r w:rsidR="00326599">
        <w:t>,</w:t>
      </w:r>
      <w:r w:rsidRPr="00782FDE">
        <w:t xml:space="preserve"> że w razie bezskutecznego upływu wyznaczonego terminu może wypowiedzieć umowę leasingu ze skutkiem natychmiastowym, chyba że strony uzgodniły termin wypowiedzenia.”</w:t>
      </w:r>
      <w:r w:rsidR="00F9340C">
        <w:t>.</w:t>
      </w:r>
    </w:p>
    <w:p w14:paraId="5C8C898B" w14:textId="5534B2BB" w:rsidR="00A37FB5" w:rsidRDefault="00A37FB5" w:rsidP="00A37FB5">
      <w:pPr>
        <w:pStyle w:val="ARTartustawynprozporzdzenia"/>
      </w:pPr>
      <w:r w:rsidRPr="004F3A1E">
        <w:rPr>
          <w:rStyle w:val="Ppogrubienie"/>
        </w:rPr>
        <w:lastRenderedPageBreak/>
        <w:t>Art.</w:t>
      </w:r>
      <w:r w:rsidR="006A7A28">
        <w:rPr>
          <w:rStyle w:val="Ppogrubienie"/>
        </w:rPr>
        <w:t> </w:t>
      </w:r>
      <w:r w:rsidR="00080448">
        <w:rPr>
          <w:rStyle w:val="Ppogrubienie"/>
        </w:rPr>
        <w:t>3</w:t>
      </w:r>
      <w:r w:rsidRPr="004F3A1E">
        <w:rPr>
          <w:rStyle w:val="Ppogrubienie"/>
        </w:rPr>
        <w:t>.</w:t>
      </w:r>
      <w:r w:rsidR="006A7A28">
        <w:t> </w:t>
      </w:r>
      <w:r w:rsidRPr="00782FDE">
        <w:t>W ustawie z dnia 9 kwietnia 1968 r. o dokonywaniu w księgach wieczystych wpisów na rzecz Skarbu Państwa w oparciu o międzynarodowe umowy o uregulowaniu roszczeń finansowych (Dz. U. z 2023 r. poz. 634)</w:t>
      </w:r>
      <w:r w:rsidR="006B3A9F">
        <w:t xml:space="preserve"> wprowadza się następujące zmiany</w:t>
      </w:r>
      <w:r w:rsidR="00E95144">
        <w:t>:</w:t>
      </w:r>
    </w:p>
    <w:p w14:paraId="4D273D70" w14:textId="00652A4E" w:rsidR="00E95144" w:rsidRPr="00E95144" w:rsidRDefault="00E95144" w:rsidP="007B01CF">
      <w:pPr>
        <w:pStyle w:val="PKTpunkt"/>
      </w:pPr>
      <w:r w:rsidRPr="00E95144">
        <w:t>1)</w:t>
      </w:r>
      <w:r w:rsidR="0071732B">
        <w:tab/>
      </w:r>
      <w:r w:rsidRPr="00E95144">
        <w:t>w art. 2 dotychczasową treść oznacza się jako ust. 1 i dodaje się ust. 2 w brzmieniu:</w:t>
      </w:r>
    </w:p>
    <w:p w14:paraId="756CDFD4" w14:textId="48DE2486" w:rsidR="00E95144" w:rsidRPr="00E95144" w:rsidRDefault="00E95144" w:rsidP="007B01CF">
      <w:pPr>
        <w:pStyle w:val="ZUSTzmustartykuempunktem"/>
      </w:pPr>
      <w:r w:rsidRPr="00E95144">
        <w:t>„2. Decyzja, o której mowa w ust. 1, jest ostateczna.”;</w:t>
      </w:r>
    </w:p>
    <w:p w14:paraId="6CD3C8AA" w14:textId="3E9442C3" w:rsidR="00E95144" w:rsidRPr="00E95144" w:rsidRDefault="00E95144" w:rsidP="007B01CF">
      <w:pPr>
        <w:pStyle w:val="PKTpunkt"/>
      </w:pPr>
      <w:r w:rsidRPr="00E95144">
        <w:t>2)</w:t>
      </w:r>
      <w:r w:rsidR="0071732B">
        <w:tab/>
      </w:r>
      <w:r w:rsidRPr="00E95144">
        <w:t>po art. 2</w:t>
      </w:r>
      <w:r w:rsidR="00D97A65">
        <w:t>a</w:t>
      </w:r>
      <w:r w:rsidRPr="00E95144">
        <w:t xml:space="preserve"> dodaje się art. 2</w:t>
      </w:r>
      <w:r w:rsidR="00D97A65">
        <w:t>b</w:t>
      </w:r>
      <w:r w:rsidRPr="00E95144">
        <w:t xml:space="preserve"> w brzmieniu:</w:t>
      </w:r>
    </w:p>
    <w:p w14:paraId="52711E83" w14:textId="61B99768" w:rsidR="00E95144" w:rsidRPr="00782FDE" w:rsidRDefault="00E95144" w:rsidP="007B01CF">
      <w:pPr>
        <w:pStyle w:val="ZARTzmartartykuempunktem"/>
      </w:pPr>
      <w:r w:rsidRPr="00E95144">
        <w:t>„Art. 2</w:t>
      </w:r>
      <w:r w:rsidR="00D97A65">
        <w:t>b</w:t>
      </w:r>
      <w:r w:rsidRPr="00E95144">
        <w:t xml:space="preserve">. Na postanowienia, na które zgodnie z ustawą z dnia 14 czerwca 1960 r. – Kodeks postępowania administracyjnego (Dz. U. z 2024 r. poz. </w:t>
      </w:r>
      <w:r w:rsidR="00C157A4">
        <w:t>572</w:t>
      </w:r>
      <w:r w:rsidR="00FF3E67">
        <w:t xml:space="preserve"> oraz z 2025 r. poz.</w:t>
      </w:r>
      <w:r w:rsidR="00326599">
        <w:t> </w:t>
      </w:r>
      <w:r w:rsidR="00FF3E67">
        <w:t>…</w:t>
      </w:r>
      <w:r w:rsidRPr="00E95144">
        <w:t>) służy zażalenie, strona niezadowolona z treści postanowienia może wnieść od niego skargę do sądu administracyjnego.”.</w:t>
      </w:r>
    </w:p>
    <w:p w14:paraId="53B94A45" w14:textId="1A022F70" w:rsidR="00A37FB5" w:rsidRPr="00782FDE" w:rsidRDefault="00A37FB5" w:rsidP="00A37FB5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080448">
        <w:rPr>
          <w:rStyle w:val="Ppogrubienie"/>
        </w:rPr>
        <w:t>4</w:t>
      </w:r>
      <w:r w:rsidRPr="00782FDE">
        <w:rPr>
          <w:rStyle w:val="Ppogrubienie"/>
        </w:rPr>
        <w:t>.</w:t>
      </w:r>
      <w:r w:rsidR="006A7A28">
        <w:t> </w:t>
      </w:r>
      <w:r w:rsidRPr="00782FDE">
        <w:t>W ustawie z dnia 22 marca 1989 r. o rzemiośle (Dz. U. z 2020 r. poz. 2159) wprowadza się następujące zmiany:</w:t>
      </w:r>
    </w:p>
    <w:p w14:paraId="20287546" w14:textId="4414AEA7" w:rsidR="00F9340C" w:rsidRPr="00F9340C" w:rsidRDefault="00F9340C" w:rsidP="007B01CF">
      <w:pPr>
        <w:pStyle w:val="PKTpunkt"/>
      </w:pPr>
      <w:r w:rsidRPr="00F9340C">
        <w:t>1)</w:t>
      </w:r>
      <w:r w:rsidRPr="00F9340C">
        <w:tab/>
        <w:t>w art. 2:</w:t>
      </w:r>
    </w:p>
    <w:p w14:paraId="4B27D4BF" w14:textId="6546222E" w:rsidR="00F9340C" w:rsidRPr="00F9340C" w:rsidRDefault="00F9340C" w:rsidP="007B01CF">
      <w:pPr>
        <w:pStyle w:val="LITlitera"/>
      </w:pPr>
      <w:r w:rsidRPr="00F9340C">
        <w:t>a)</w:t>
      </w:r>
      <w:r>
        <w:tab/>
      </w:r>
      <w:r w:rsidRPr="00F9340C">
        <w:t>ust. 1 otrzymuje brzmienie:</w:t>
      </w:r>
    </w:p>
    <w:p w14:paraId="521986D1" w14:textId="77777777" w:rsidR="00F9340C" w:rsidRPr="00F9340C" w:rsidRDefault="00F9340C" w:rsidP="007B01CF">
      <w:pPr>
        <w:pStyle w:val="ZLITUSTzmustliter"/>
      </w:pPr>
      <w:r w:rsidRPr="00F9340C">
        <w:t>„1. Rzemiosłem jest zawodowe wykonywanie działalności gospodarczej przez:</w:t>
      </w:r>
    </w:p>
    <w:p w14:paraId="3855DB30" w14:textId="60E2A15E" w:rsidR="00F9340C" w:rsidRPr="00F9340C" w:rsidRDefault="00F9340C" w:rsidP="007B01CF">
      <w:pPr>
        <w:pStyle w:val="ZLITPKTzmpktliter"/>
      </w:pPr>
      <w:r w:rsidRPr="00F9340C">
        <w:t>1)</w:t>
      </w:r>
      <w:r w:rsidRPr="00F9340C">
        <w:tab/>
        <w:t xml:space="preserve">osobę fizyczną z wykorzystaniem pracy własnej tej osoby i jej kwalifikacji zawodowych w rzemiośle potwierdzonych dowodami kwalifikacji zawodowych w rzemiośle – jeżeli jest ona </w:t>
      </w:r>
      <w:proofErr w:type="spellStart"/>
      <w:r w:rsidRPr="00F9340C">
        <w:t>mikroprzedsiębiorcą</w:t>
      </w:r>
      <w:proofErr w:type="spellEnd"/>
      <w:r w:rsidRPr="00F9340C">
        <w:t>, małym przedsiębiorcą albo średnim przedsiębiorcą w rozumieniu ustawy z dnia 6</w:t>
      </w:r>
      <w:r w:rsidR="00326599">
        <w:t> </w:t>
      </w:r>
      <w:r w:rsidRPr="00F9340C">
        <w:t>marca 2018 r. – Prawo przedsiębiorców, lub</w:t>
      </w:r>
    </w:p>
    <w:p w14:paraId="50C6A36B" w14:textId="1E0C552C" w:rsidR="00F9340C" w:rsidRPr="00F9340C" w:rsidRDefault="00F9340C" w:rsidP="007B01CF">
      <w:pPr>
        <w:pStyle w:val="ZLITPKTzmpktliter"/>
      </w:pPr>
      <w:r w:rsidRPr="00F9340C">
        <w:t>2)</w:t>
      </w:r>
      <w:r w:rsidRPr="00F9340C">
        <w:tab/>
        <w:t xml:space="preserve">wspólników spółki cywilnej w zakresie wykonywanej przez nich wspólnie działalności gospodarczej, jeżeli działalność gospodarcza w ramach tej spółki jest wykonywana z wykorzystaniem </w:t>
      </w:r>
      <w:bookmarkStart w:id="8" w:name="_Hlk166223209"/>
      <w:r w:rsidRPr="00F9340C">
        <w:t xml:space="preserve">pracy własnej oraz kwalifikacji zawodowych w rzemiośle, potwierdzonych dowodami kwalifikacji zawodowych w rzemiośle co najmniej </w:t>
      </w:r>
      <w:r w:rsidR="009826C0" w:rsidRPr="00F9340C">
        <w:t>jedn</w:t>
      </w:r>
      <w:r w:rsidR="009826C0">
        <w:t>ej osoby fizycznej, która</w:t>
      </w:r>
      <w:r w:rsidR="00BC2348">
        <w:t xml:space="preserve"> jest wspólnikiem</w:t>
      </w:r>
      <w:r w:rsidRPr="00F9340C">
        <w:t>:</w:t>
      </w:r>
    </w:p>
    <w:p w14:paraId="6F7817AF" w14:textId="0B646A21" w:rsidR="00F9340C" w:rsidRPr="00F9340C" w:rsidRDefault="00F9340C" w:rsidP="00344248">
      <w:pPr>
        <w:pStyle w:val="ZLITLITwPKTzmlitwpktliter"/>
      </w:pPr>
      <w:r w:rsidRPr="00F9340C">
        <w:t>a)</w:t>
      </w:r>
      <w:r>
        <w:tab/>
      </w:r>
      <w:r w:rsidRPr="00F9340C">
        <w:t>tej spółki cywilnej</w:t>
      </w:r>
      <w:bookmarkEnd w:id="8"/>
      <w:r w:rsidRPr="00F9340C">
        <w:t>, lub</w:t>
      </w:r>
    </w:p>
    <w:p w14:paraId="6D319047" w14:textId="199B9139" w:rsidR="00F9340C" w:rsidRPr="00F9340C" w:rsidRDefault="00F9340C" w:rsidP="00344248">
      <w:pPr>
        <w:pStyle w:val="ZLITLITwPKTzmlitwpktliter"/>
      </w:pPr>
      <w:r w:rsidRPr="00F9340C">
        <w:t>b)</w:t>
      </w:r>
      <w:r>
        <w:tab/>
      </w:r>
      <w:r w:rsidRPr="00562B08">
        <w:t xml:space="preserve">spółki </w:t>
      </w:r>
      <w:r w:rsidRPr="00F9340C">
        <w:t>handlowej, z wyłączeniem spółki partnerskiej, będące</w:t>
      </w:r>
      <w:r w:rsidR="009826C0">
        <w:t>j</w:t>
      </w:r>
      <w:r w:rsidRPr="00F9340C">
        <w:t xml:space="preserve"> wspólnikiem tej spółki cywilnej</w:t>
      </w:r>
    </w:p>
    <w:p w14:paraId="2178EFCD" w14:textId="71559080" w:rsidR="00F9340C" w:rsidRPr="00F9340C" w:rsidRDefault="00F9340C" w:rsidP="00344248">
      <w:pPr>
        <w:pStyle w:val="ZLITCZWSPLITwPKTzmczciwsplitwpktliter"/>
      </w:pPr>
      <w:r w:rsidRPr="00F9340C">
        <w:t xml:space="preserve">– jeżeli wspólnicy tej spółki cywilnej łącznie spełniają warunki do uznania za </w:t>
      </w:r>
      <w:proofErr w:type="spellStart"/>
      <w:r w:rsidRPr="00F9340C">
        <w:t>mikroprzedsiębiorcę</w:t>
      </w:r>
      <w:proofErr w:type="spellEnd"/>
      <w:r w:rsidRPr="00F9340C">
        <w:t>, małego przedsiębiorcę albo średniego przedsiębiorcę w</w:t>
      </w:r>
      <w:r w:rsidR="00F67AB5">
        <w:t> </w:t>
      </w:r>
      <w:r w:rsidRPr="00F9340C">
        <w:t>rozumieniu ustawy z dnia 6 marca 2018 r. – Prawo przedsiębiorców, lub</w:t>
      </w:r>
    </w:p>
    <w:p w14:paraId="379456A0" w14:textId="7A957A47" w:rsidR="00F9340C" w:rsidRPr="00F9340C" w:rsidRDefault="00F9340C" w:rsidP="007B01CF">
      <w:pPr>
        <w:pStyle w:val="ZLITPKTzmpktliter"/>
      </w:pPr>
      <w:r w:rsidRPr="00F9340C">
        <w:lastRenderedPageBreak/>
        <w:t>3)</w:t>
      </w:r>
      <w:r w:rsidRPr="00F9340C">
        <w:tab/>
        <w:t>spółkę jawną z wykorzystaniem pracy własnej co najmniej jednego wspólnika będącego osobą fizyczną oraz jego kwalifikacji zawodowych w rzemiośle potwierdzonych dowodami kwalifikacji zawodowych w rzemiośle</w:t>
      </w:r>
      <w:r w:rsidR="00A45EE0">
        <w:t xml:space="preserve"> </w:t>
      </w:r>
      <w:r w:rsidRPr="00F9340C">
        <w:t xml:space="preserve">– jeżeli jest ona </w:t>
      </w:r>
      <w:proofErr w:type="spellStart"/>
      <w:r w:rsidRPr="00F9340C">
        <w:t>mikroprzedsiębiorcą</w:t>
      </w:r>
      <w:proofErr w:type="spellEnd"/>
      <w:r w:rsidRPr="00F9340C">
        <w:t>, małym przedsiębiorcą albo średnim przedsiębiorcą w</w:t>
      </w:r>
      <w:r w:rsidR="00F67AB5">
        <w:t> </w:t>
      </w:r>
      <w:r w:rsidRPr="00F9340C">
        <w:t>rozumieniu ustawy z dnia 6</w:t>
      </w:r>
      <w:r w:rsidR="00421CB0">
        <w:t xml:space="preserve"> </w:t>
      </w:r>
      <w:r w:rsidRPr="00F9340C">
        <w:t>marca 2018 r. – Prawo przedsiębiorców, lub</w:t>
      </w:r>
    </w:p>
    <w:p w14:paraId="50CC1915" w14:textId="5380F8B1" w:rsidR="00F9340C" w:rsidRPr="00F9340C" w:rsidRDefault="00F9340C" w:rsidP="007B01CF">
      <w:pPr>
        <w:pStyle w:val="ZLITPKTzmpktliter"/>
      </w:pPr>
      <w:r w:rsidRPr="00F9340C">
        <w:t>4)</w:t>
      </w:r>
      <w:r w:rsidRPr="00F9340C">
        <w:tab/>
        <w:t>spółkę komandytową z wykorzystaniem pracy własnej co najmniej jednego wspólnika będącego osobą fizyczną oraz jego kwalifikacji zawodowych w</w:t>
      </w:r>
      <w:r w:rsidR="00F67AB5">
        <w:t> </w:t>
      </w:r>
      <w:r w:rsidRPr="00F9340C">
        <w:t xml:space="preserve">rzemiośle potwierdzonych dowodami kwalifikacji zawodowych w rzemiośle – jeżeli jest ona </w:t>
      </w:r>
      <w:proofErr w:type="spellStart"/>
      <w:r w:rsidRPr="00F9340C">
        <w:t>mikroprzedsiębiorcą</w:t>
      </w:r>
      <w:proofErr w:type="spellEnd"/>
      <w:r w:rsidRPr="00F9340C">
        <w:t>, małym przedsiębiorcą albo średnim przedsiębiorcą w rozumieniu ustawy z dnia 6 marca 2018 r. – Prawo przedsiębiorców, lub</w:t>
      </w:r>
    </w:p>
    <w:p w14:paraId="15BC4E6C" w14:textId="15D184BB" w:rsidR="00F9340C" w:rsidRPr="00F9340C" w:rsidRDefault="00F9340C" w:rsidP="007B01CF">
      <w:pPr>
        <w:pStyle w:val="ZLITPKTzmpktliter"/>
      </w:pPr>
      <w:r w:rsidRPr="00F9340C">
        <w:t>5)</w:t>
      </w:r>
      <w:r w:rsidRPr="00F9340C">
        <w:tab/>
        <w:t>spółkę komandytowo-akcyjną z wykorzystaniem pracy własnej co najmniej jednego wspólnika będącego osobą fizyczną oraz jego kwalifikacji zawodowych w rzemiośle potwierdzonych dowodami kwalifikacji zawodowych w rzemiośle</w:t>
      </w:r>
      <w:r w:rsidR="00A45EE0">
        <w:t xml:space="preserve"> </w:t>
      </w:r>
      <w:r w:rsidRPr="00F9340C">
        <w:t xml:space="preserve">– jeżeli jest ona </w:t>
      </w:r>
      <w:proofErr w:type="spellStart"/>
      <w:r w:rsidRPr="00F9340C">
        <w:t>mikroprzedsiębiorcą</w:t>
      </w:r>
      <w:proofErr w:type="spellEnd"/>
      <w:r w:rsidRPr="00F9340C">
        <w:t>, małym przedsiębiorcą albo średnim przedsiębiorcą w rozumieniu ustawy z dnia 6</w:t>
      </w:r>
      <w:r w:rsidR="00326599">
        <w:t> </w:t>
      </w:r>
      <w:r w:rsidRPr="00F9340C">
        <w:t>marca 2018 r. – Prawo przedsiębiorców, lub</w:t>
      </w:r>
    </w:p>
    <w:p w14:paraId="741950AF" w14:textId="21DDB906" w:rsidR="00F9340C" w:rsidRPr="00F9340C" w:rsidRDefault="00F9340C" w:rsidP="007B01CF">
      <w:pPr>
        <w:pStyle w:val="ZLITPKTzmpktliter"/>
      </w:pPr>
      <w:r w:rsidRPr="00F9340C">
        <w:t>6)</w:t>
      </w:r>
      <w:r w:rsidRPr="00F9340C">
        <w:tab/>
        <w:t>spółkę kapitałową z wykorzystaniem pracy własnej co najmniej jednego wspólnika będącego osobą fizyczną oraz jego kwalifikacji zawodowych w</w:t>
      </w:r>
      <w:r w:rsidR="00F67AB5">
        <w:t> </w:t>
      </w:r>
      <w:r w:rsidRPr="00F9340C">
        <w:t xml:space="preserve">rzemiośle potwierdzonych dowodami kwalifikacji zawodowych w rzemiośle – jeżeli jest ona </w:t>
      </w:r>
      <w:proofErr w:type="spellStart"/>
      <w:r w:rsidRPr="00F9340C">
        <w:t>mikroprzedsiębiorcą</w:t>
      </w:r>
      <w:proofErr w:type="spellEnd"/>
      <w:r w:rsidRPr="00F9340C">
        <w:t>, małym przedsiębiorcą albo średnim przedsiębiorcą w rozumieniu ustawy z dnia 6 marca 2018 r. – Prawo przedsiębiorców.”,</w:t>
      </w:r>
    </w:p>
    <w:p w14:paraId="0A394669" w14:textId="77777777" w:rsidR="00F9340C" w:rsidRPr="00F9340C" w:rsidRDefault="00F9340C" w:rsidP="007B01CF">
      <w:pPr>
        <w:pStyle w:val="LITlitera"/>
      </w:pPr>
      <w:r w:rsidRPr="00F9340C">
        <w:t>b)</w:t>
      </w:r>
      <w:r w:rsidRPr="00F9340C">
        <w:tab/>
        <w:t>ust. 4 otrzymuje brzmienie:</w:t>
      </w:r>
    </w:p>
    <w:p w14:paraId="524ECEEF" w14:textId="77777777" w:rsidR="00F9340C" w:rsidRPr="00F9340C" w:rsidRDefault="00F9340C" w:rsidP="007B01CF">
      <w:pPr>
        <w:pStyle w:val="ZLITUSTzmustliter"/>
      </w:pPr>
      <w:r w:rsidRPr="00F9340C">
        <w:t>„4. Do rzemiosła nie zalicza się:</w:t>
      </w:r>
    </w:p>
    <w:p w14:paraId="346587C8" w14:textId="48E1565E" w:rsidR="00F9340C" w:rsidRPr="00F9340C" w:rsidRDefault="00F9340C" w:rsidP="007B01CF">
      <w:pPr>
        <w:pStyle w:val="ZLITPKTzmpktliter"/>
      </w:pPr>
      <w:r w:rsidRPr="00F9340C">
        <w:t>1)</w:t>
      </w:r>
      <w:r w:rsidRPr="00F9340C">
        <w:tab/>
        <w:t>działalności handlowej, działalności transportowej, działalności wytwórczej i</w:t>
      </w:r>
      <w:r w:rsidR="00F67AB5">
        <w:t> </w:t>
      </w:r>
      <w:r w:rsidRPr="00F9340C">
        <w:t>usługowej artystów plastyków i fotografików oraz działalności leczniczej, z</w:t>
      </w:r>
      <w:r w:rsidR="00F67AB5">
        <w:t> </w:t>
      </w:r>
      <w:r w:rsidRPr="00F9340C">
        <w:t>wyłączeniem usług optyków okularowych oraz usług protetyków słuchu;</w:t>
      </w:r>
    </w:p>
    <w:p w14:paraId="3616DF25" w14:textId="77777777" w:rsidR="00F9340C" w:rsidRPr="00F9340C" w:rsidRDefault="00F9340C" w:rsidP="007B01CF">
      <w:pPr>
        <w:pStyle w:val="ZLITPKTzmpktliter"/>
      </w:pPr>
      <w:r w:rsidRPr="00F9340C">
        <w:t>2)</w:t>
      </w:r>
      <w:r w:rsidRPr="00F9340C">
        <w:tab/>
        <w:t>usług hotelarskich oraz usług świadczonych w wykonywaniu wolnych zawodów.”,</w:t>
      </w:r>
    </w:p>
    <w:p w14:paraId="267B5FF7" w14:textId="77777777" w:rsidR="00F9340C" w:rsidRPr="00F9340C" w:rsidRDefault="00F9340C" w:rsidP="007B01CF">
      <w:pPr>
        <w:pStyle w:val="LITlitera"/>
      </w:pPr>
      <w:r w:rsidRPr="00F9340C">
        <w:t>c)</w:t>
      </w:r>
      <w:r w:rsidRPr="00F9340C">
        <w:tab/>
        <w:t>ust. 6 otrzymuje brzmienie:</w:t>
      </w:r>
    </w:p>
    <w:p w14:paraId="661D522E" w14:textId="07BB3615" w:rsidR="00F9340C" w:rsidRPr="00F9340C" w:rsidRDefault="00F9340C" w:rsidP="007B01CF">
      <w:pPr>
        <w:pStyle w:val="ZLITUSTzmustliter"/>
      </w:pPr>
      <w:r w:rsidRPr="00F9340C">
        <w:t>„6.</w:t>
      </w:r>
      <w:r w:rsidR="0031327A">
        <w:t xml:space="preserve"> </w:t>
      </w:r>
      <w:r w:rsidRPr="00F9340C">
        <w:t>Rzemieślnikiem jest:</w:t>
      </w:r>
    </w:p>
    <w:p w14:paraId="6FBA1414" w14:textId="56459BD2" w:rsidR="00535652" w:rsidRPr="00535652" w:rsidRDefault="00F9340C" w:rsidP="00535652">
      <w:pPr>
        <w:pStyle w:val="ZLITPKTzmpktliter"/>
      </w:pPr>
      <w:r w:rsidRPr="00F9340C">
        <w:t>1)</w:t>
      </w:r>
      <w:r w:rsidRPr="00F9340C">
        <w:tab/>
      </w:r>
      <w:r w:rsidR="00535652" w:rsidRPr="00535652">
        <w:t>osoba fizyczna, o której mowa w ust. 1 pkt 1;</w:t>
      </w:r>
    </w:p>
    <w:p w14:paraId="50A136F4" w14:textId="3416869E" w:rsidR="00535652" w:rsidRPr="00535652" w:rsidRDefault="00535652" w:rsidP="00535652">
      <w:pPr>
        <w:pStyle w:val="ZLITPKTzmpktliter"/>
      </w:pPr>
      <w:r>
        <w:lastRenderedPageBreak/>
        <w:t>2)</w:t>
      </w:r>
      <w:r>
        <w:tab/>
      </w:r>
      <w:r w:rsidRPr="00535652">
        <w:t>wspólnik spółki cywilnej osób fizycznych w zakresie wykonywanej przez ni</w:t>
      </w:r>
      <w:r w:rsidR="00673705">
        <w:t>e</w:t>
      </w:r>
      <w:r w:rsidRPr="00535652">
        <w:t xml:space="preserve"> wspólnie działalności gospodarczej – jeżeli spełniają on</w:t>
      </w:r>
      <w:r w:rsidR="00596C99">
        <w:t>e</w:t>
      </w:r>
      <w:r w:rsidRPr="00535652">
        <w:t xml:space="preserve"> indywidualnie i</w:t>
      </w:r>
      <w:r w:rsidR="00F67AB5">
        <w:t> </w:t>
      </w:r>
      <w:r w:rsidRPr="00535652">
        <w:t>łącznie warunki określone w ust. 1 pkt 1;</w:t>
      </w:r>
    </w:p>
    <w:p w14:paraId="53C619DD" w14:textId="607B9F70" w:rsidR="00535652" w:rsidRPr="00535652" w:rsidRDefault="00535652" w:rsidP="00535652">
      <w:pPr>
        <w:pStyle w:val="ZLITPKTzmpktliter"/>
      </w:pPr>
      <w:r>
        <w:t>3)</w:t>
      </w:r>
      <w:r>
        <w:tab/>
      </w:r>
      <w:r w:rsidRPr="00535652">
        <w:t>spółka jawna</w:t>
      </w:r>
      <w:r w:rsidR="00B07914">
        <w:t xml:space="preserve"> wykonując</w:t>
      </w:r>
      <w:r w:rsidR="004D760B">
        <w:t>a</w:t>
      </w:r>
      <w:r w:rsidR="00B07914">
        <w:t xml:space="preserve"> działalność gospodarczą</w:t>
      </w:r>
      <w:r w:rsidRPr="00535652">
        <w:t xml:space="preserve"> z wykorzystaniem pracy własnej wszystkich wspólników będących osobami fizycznymi oraz ich kwalifikacji zawodowych w rzemiośle, o których mowa w art. 3 ust. 1 pkt 2 lub</w:t>
      </w:r>
      <w:r w:rsidR="0083490F">
        <w:t> </w:t>
      </w:r>
      <w:r w:rsidRPr="00535652">
        <w:t xml:space="preserve">3, potwierdzonych dowodami kwalifikacji zawodowych w rzemiośle, jeżeli jest ona </w:t>
      </w:r>
      <w:proofErr w:type="spellStart"/>
      <w:r w:rsidRPr="00535652">
        <w:t>mikroprzedsiębiorcą</w:t>
      </w:r>
      <w:proofErr w:type="spellEnd"/>
      <w:r w:rsidRPr="00535652">
        <w:t>, małym przedsiębiorcą albo średnim przedsiębiorcą w</w:t>
      </w:r>
      <w:r w:rsidR="00F67AB5">
        <w:t> </w:t>
      </w:r>
      <w:r w:rsidRPr="00535652">
        <w:t>rozumieniu ustawy z dnia 6 marca 2018 r. – Prawo przedsiębiorców;</w:t>
      </w:r>
    </w:p>
    <w:p w14:paraId="71DB0A59" w14:textId="05858E20" w:rsidR="00535652" w:rsidRPr="00535652" w:rsidRDefault="00535652" w:rsidP="00535652">
      <w:pPr>
        <w:pStyle w:val="ZLITPKTzmpktliter"/>
      </w:pPr>
      <w:r>
        <w:t>4)</w:t>
      </w:r>
      <w:r>
        <w:tab/>
      </w:r>
      <w:r w:rsidRPr="00535652">
        <w:t>spółka komandytowa osób fizycznych</w:t>
      </w:r>
      <w:r w:rsidR="00F7130A">
        <w:t xml:space="preserve"> wykonująca działalność gospodarczą</w:t>
      </w:r>
      <w:r w:rsidRPr="00535652">
        <w:t xml:space="preserve"> z</w:t>
      </w:r>
      <w:r w:rsidR="00F67AB5">
        <w:t> </w:t>
      </w:r>
      <w:r w:rsidRPr="00535652">
        <w:t xml:space="preserve">wykorzystaniem pracy własnej wszystkich wspólników oraz ich kwalifikacji zawodowych w rzemiośle, o których mowa w art. 3 ust. 1 pkt 2 lub 3, potwierdzonych dowodami kwalifikacji zawodowych w rzemiośle, jeżeli jest ona </w:t>
      </w:r>
      <w:proofErr w:type="spellStart"/>
      <w:r w:rsidRPr="00535652">
        <w:t>mikroprzedsiębiorcą</w:t>
      </w:r>
      <w:proofErr w:type="spellEnd"/>
      <w:r w:rsidRPr="00535652">
        <w:t>, małym przedsiębiorcą albo średnim przedsiębiorcą</w:t>
      </w:r>
      <w:r w:rsidR="0035765B">
        <w:t xml:space="preserve"> </w:t>
      </w:r>
      <w:r w:rsidRPr="00535652">
        <w:t>w</w:t>
      </w:r>
      <w:r w:rsidR="00F67AB5">
        <w:t> </w:t>
      </w:r>
      <w:r w:rsidRPr="00535652">
        <w:t>rozumieniu ustawy z dnia 6 marca 2018 r. – Prawo przedsiębiorców;</w:t>
      </w:r>
    </w:p>
    <w:p w14:paraId="7B28FB14" w14:textId="6FAA26A2" w:rsidR="00535652" w:rsidRPr="00535652" w:rsidRDefault="00535652" w:rsidP="00535652">
      <w:pPr>
        <w:pStyle w:val="ZLITPKTzmpktliter"/>
      </w:pPr>
      <w:r>
        <w:t>5)</w:t>
      </w:r>
      <w:r w:rsidR="0035765B">
        <w:tab/>
      </w:r>
      <w:r w:rsidRPr="00535652">
        <w:t>spółka komandytowo-akcyjna osób fizycznych</w:t>
      </w:r>
      <w:r w:rsidR="00F7130A">
        <w:t xml:space="preserve"> wykonująca działalność gospodarczą</w:t>
      </w:r>
      <w:r w:rsidRPr="00535652">
        <w:t xml:space="preserve"> z wykorzystaniem pracy własnej wszystkich wspólników oraz ich kwalifikacji zawodowych w rzemiośle, o których mowa w art. 3 ust. 1 pkt 2 lub 3, potwierdzonych dowodami kwalifikacji zawodowych w rzemiośle, jeżeli jest ona </w:t>
      </w:r>
      <w:proofErr w:type="spellStart"/>
      <w:r w:rsidRPr="00535652">
        <w:t>mikroprzedsiębiorcą</w:t>
      </w:r>
      <w:proofErr w:type="spellEnd"/>
      <w:r w:rsidRPr="00535652">
        <w:t>, małym przedsiębiorcą albo średnim przedsiębiorcą w</w:t>
      </w:r>
      <w:r w:rsidR="00F67AB5">
        <w:t> </w:t>
      </w:r>
      <w:r w:rsidRPr="00535652">
        <w:t>rozumieniu ustawy z dnia 6 marca 2018 r. – Prawo przedsiębiorców;</w:t>
      </w:r>
    </w:p>
    <w:p w14:paraId="6E352D1E" w14:textId="04CB16D2" w:rsidR="00535652" w:rsidRPr="00535652" w:rsidRDefault="00535652" w:rsidP="00535652">
      <w:pPr>
        <w:pStyle w:val="ZLITPKTzmpktliter"/>
      </w:pPr>
      <w:r>
        <w:t>6)</w:t>
      </w:r>
      <w:r w:rsidR="0035765B">
        <w:tab/>
      </w:r>
      <w:r w:rsidRPr="00535652">
        <w:t>jednoosobowa spółka kapitałowa, powstała na podstawie art. 551 § 5 ustawy z</w:t>
      </w:r>
      <w:r w:rsidR="00F67AB5">
        <w:t> </w:t>
      </w:r>
      <w:r w:rsidRPr="00535652">
        <w:t>dnia 15 września 2000 r. – Kodeks spółek handlowych</w:t>
      </w:r>
      <w:r w:rsidR="00E96490">
        <w:t xml:space="preserve"> </w:t>
      </w:r>
      <w:r w:rsidR="00E96490" w:rsidRPr="00E96490">
        <w:t>(Dz. U. z 2024 r. poz. 18 i 96)</w:t>
      </w:r>
      <w:r w:rsidR="00E96490">
        <w:t xml:space="preserve"> </w:t>
      </w:r>
      <w:r w:rsidRPr="00535652">
        <w:t>w wyniku przekształcenia przedsiębiorcy będącego osobą fizyczną, wykonującego we własnym imieniu działalność gospodarczą z</w:t>
      </w:r>
      <w:r w:rsidR="00F67AB5">
        <w:t> </w:t>
      </w:r>
      <w:r w:rsidRPr="00535652">
        <w:t>wykorzystaniem pracy własnej oraz swoich kwalifikacji zawodowych w</w:t>
      </w:r>
      <w:r w:rsidR="00F67AB5">
        <w:t> </w:t>
      </w:r>
      <w:r w:rsidRPr="00535652">
        <w:t>rzemiośle, potwierdzonych dowodami kwalifikacji zawodowych w</w:t>
      </w:r>
      <w:r w:rsidR="00F67AB5">
        <w:t> </w:t>
      </w:r>
      <w:r w:rsidRPr="00535652">
        <w:t xml:space="preserve">rzemiośle, jeżeli powstała spółka jest </w:t>
      </w:r>
      <w:proofErr w:type="spellStart"/>
      <w:r w:rsidRPr="00535652">
        <w:t>mikroprzedsiębiorcą</w:t>
      </w:r>
      <w:proofErr w:type="spellEnd"/>
      <w:r w:rsidRPr="00535652">
        <w:t>, małym przedsiębiorcą albo średnim</w:t>
      </w:r>
      <w:r w:rsidR="00D75A70">
        <w:t xml:space="preserve"> </w:t>
      </w:r>
      <w:r w:rsidRPr="00535652">
        <w:t>przedsiębiorcą w rozumieniu ustawy z dnia 6</w:t>
      </w:r>
      <w:r w:rsidR="0083490F">
        <w:t> </w:t>
      </w:r>
      <w:r w:rsidRPr="00535652">
        <w:t>marca 2018 r. – Prawo przedsiębiorców;</w:t>
      </w:r>
    </w:p>
    <w:p w14:paraId="0910C5AC" w14:textId="7E372963" w:rsidR="00535652" w:rsidRPr="00535652" w:rsidRDefault="00535652" w:rsidP="00535652">
      <w:pPr>
        <w:pStyle w:val="ZLITPKTzmpktliter"/>
      </w:pPr>
      <w:r>
        <w:t>7)</w:t>
      </w:r>
      <w:r w:rsidR="0035765B">
        <w:tab/>
      </w:r>
      <w:r w:rsidRPr="00535652">
        <w:t xml:space="preserve">spółka, o której mowa w pkt </w:t>
      </w:r>
      <w:r>
        <w:t>3</w:t>
      </w:r>
      <w:r w:rsidRPr="00535652">
        <w:t>–</w:t>
      </w:r>
      <w:r>
        <w:t>5</w:t>
      </w:r>
      <w:r w:rsidRPr="00535652">
        <w:t xml:space="preserve">, jeżeli </w:t>
      </w:r>
      <w:r w:rsidR="005173DE">
        <w:t xml:space="preserve">wykonuje </w:t>
      </w:r>
      <w:r w:rsidRPr="00535652">
        <w:t>działalność gospodarcz</w:t>
      </w:r>
      <w:r w:rsidR="005173DE">
        <w:t>ą</w:t>
      </w:r>
      <w:r w:rsidRPr="00535652">
        <w:t xml:space="preserve"> z</w:t>
      </w:r>
      <w:r w:rsidR="00F67AB5">
        <w:t> </w:t>
      </w:r>
      <w:r w:rsidRPr="00535652">
        <w:t xml:space="preserve">wykorzystaniem pracy własnej przynajmniej jednego </w:t>
      </w:r>
      <w:r w:rsidRPr="005173DE">
        <w:t>wspólnika</w:t>
      </w:r>
      <w:r w:rsidRPr="00535652">
        <w:t xml:space="preserve"> oraz jego </w:t>
      </w:r>
      <w:r w:rsidRPr="00535652">
        <w:lastRenderedPageBreak/>
        <w:t>kwalifikacji zawodowych w rzemiośle, o których mowa w art. 3 ust. 1 pkt 2 lub 3, potwierdzonych dowodami kwalifikacji zawodowych w rzemiośle, pod warunkiem że pozostałymi wspólnikami są małżonek, wstępni lub zstępni wspólnika;</w:t>
      </w:r>
    </w:p>
    <w:p w14:paraId="3F4C0785" w14:textId="253BB686" w:rsidR="00F9340C" w:rsidRPr="00F9340C" w:rsidRDefault="00535652" w:rsidP="00535652">
      <w:pPr>
        <w:pStyle w:val="ZLITPKTzmpktliter"/>
      </w:pPr>
      <w:r>
        <w:t>8)</w:t>
      </w:r>
      <w:r w:rsidR="0035765B">
        <w:tab/>
      </w:r>
      <w:r w:rsidRPr="00535652">
        <w:t>wspólnik spółki cywilnej osób fizycznych w zakresie wykonywanej przez ni</w:t>
      </w:r>
      <w:r w:rsidR="00377C53">
        <w:t>e</w:t>
      </w:r>
      <w:r w:rsidRPr="00535652">
        <w:t xml:space="preserve"> wspólnie działalności gospodarczej, jeżeli działalność gospodarcza jest wykonywana</w:t>
      </w:r>
      <w:r w:rsidR="0035765B">
        <w:t xml:space="preserve"> </w:t>
      </w:r>
      <w:r w:rsidRPr="00535652">
        <w:t xml:space="preserve">z wykorzystaniem pracy własnej przynajmniej jednego wspólnika oraz jego kwalifikacji zawodowych w rzemiośle, potwierdzonych dowodami kwalifikacji zawodowych w rzemiośle, pod warunkiem że pozostałymi wspólnikami są małżonek, wstępni lub zstępni wspólnika oraz wszyscy wspólnicy łącznie są </w:t>
      </w:r>
      <w:proofErr w:type="spellStart"/>
      <w:r w:rsidRPr="00535652">
        <w:t>mikroprzedsiębiorcą</w:t>
      </w:r>
      <w:proofErr w:type="spellEnd"/>
      <w:r w:rsidRPr="00535652">
        <w:t>, małym przedsiębiorcą albo średnim przedsiębiorcą w rozumieniu ustawy z dnia 6 marca 2018 r. – Prawo przedsiębiorców</w:t>
      </w:r>
      <w:r w:rsidR="0035765B">
        <w:t>.</w:t>
      </w:r>
      <w:r w:rsidR="00F9340C" w:rsidRPr="00F9340C">
        <w:t>”</w:t>
      </w:r>
      <w:r w:rsidR="00F9340C">
        <w:t>,</w:t>
      </w:r>
    </w:p>
    <w:p w14:paraId="62C95D0B" w14:textId="4149B95E" w:rsidR="00F9340C" w:rsidRPr="00F9340C" w:rsidRDefault="00F9340C" w:rsidP="007B01CF">
      <w:pPr>
        <w:pStyle w:val="LITlitera"/>
      </w:pPr>
      <w:r w:rsidRPr="00F9340C">
        <w:t>d)</w:t>
      </w:r>
      <w:r>
        <w:tab/>
      </w:r>
      <w:r w:rsidRPr="00F9340C">
        <w:t>dodaje się ust. 7</w:t>
      </w:r>
      <w:r w:rsidR="00AD3C0D">
        <w:t xml:space="preserve"> i 8</w:t>
      </w:r>
      <w:r w:rsidR="006B3A9F">
        <w:t xml:space="preserve"> </w:t>
      </w:r>
      <w:r w:rsidRPr="00F9340C">
        <w:t>w brzmieniu:</w:t>
      </w:r>
    </w:p>
    <w:p w14:paraId="133D19F9" w14:textId="7ED5FA62" w:rsidR="00AD3C0D" w:rsidRDefault="00F9340C" w:rsidP="00AD3C0D">
      <w:pPr>
        <w:pStyle w:val="ZLITUSTzmustliter"/>
      </w:pPr>
      <w:r w:rsidRPr="00F9340C">
        <w:t xml:space="preserve">„7. </w:t>
      </w:r>
      <w:r w:rsidR="00AD3C0D">
        <w:t>Rzemieślnikiem jest również,</w:t>
      </w:r>
      <w:r w:rsidR="00AD3C0D" w:rsidRPr="004A2036">
        <w:t xml:space="preserve"> pod warunkiem zrzeszenia się w jednej z</w:t>
      </w:r>
      <w:r w:rsidR="00F67AB5">
        <w:t> </w:t>
      </w:r>
      <w:r w:rsidR="00AD3C0D" w:rsidRPr="004A2036">
        <w:t>organizacji samorządu gospodarczego rzemiosła, o których mowa w art. 7 ust. 3 pkt 1 i 3</w:t>
      </w:r>
      <w:r w:rsidR="00AD3C0D">
        <w:t>:</w:t>
      </w:r>
    </w:p>
    <w:p w14:paraId="2A1A150A" w14:textId="77777777" w:rsidR="00AD3C0D" w:rsidRPr="008F43C1" w:rsidRDefault="00AD3C0D" w:rsidP="00AD3C0D">
      <w:pPr>
        <w:pStyle w:val="ZLITPKTzmpktliter"/>
      </w:pPr>
      <w:r>
        <w:t>1</w:t>
      </w:r>
      <w:r w:rsidRPr="008F43C1">
        <w:t>)</w:t>
      </w:r>
      <w:r w:rsidRPr="008F43C1">
        <w:tab/>
        <w:t>wspólnik spółki cywilnej, o której mowa w ust. 1 pkt 2</w:t>
      </w:r>
      <w:r>
        <w:t>, z wyłączeniem wspólnika spółki cywilnej, o której mowa w ust. 6 pkt 2 i 8</w:t>
      </w:r>
      <w:r w:rsidRPr="008F43C1">
        <w:t>;</w:t>
      </w:r>
    </w:p>
    <w:p w14:paraId="62036621" w14:textId="71F37B48" w:rsidR="00F9340C" w:rsidRPr="00F9340C" w:rsidRDefault="00AD3C0D" w:rsidP="00AD3C0D">
      <w:pPr>
        <w:pStyle w:val="ZLITPKTzmpktliter"/>
      </w:pPr>
      <w:r>
        <w:t>2</w:t>
      </w:r>
      <w:r w:rsidRPr="008F43C1">
        <w:t>)</w:t>
      </w:r>
      <w:r w:rsidRPr="008F43C1">
        <w:tab/>
        <w:t>spółka, o której mowa w ust. 1 pkt 3–6</w:t>
      </w:r>
      <w:r>
        <w:t>, z wyłączeniem spółki, o której mowa w ust. 6 pkt 3</w:t>
      </w:r>
      <w:r w:rsidR="00E96490" w:rsidRPr="00E96490">
        <w:t>–</w:t>
      </w:r>
      <w:r>
        <w:t>7</w:t>
      </w:r>
      <w:r w:rsidR="00F9340C" w:rsidRPr="00F9340C">
        <w:t>.</w:t>
      </w:r>
    </w:p>
    <w:p w14:paraId="1B21AC01" w14:textId="24CD78C3" w:rsidR="00F9340C" w:rsidRPr="00F9340C" w:rsidRDefault="00F9340C" w:rsidP="00AD3C0D">
      <w:pPr>
        <w:pStyle w:val="ZLITUSTzmustliter"/>
      </w:pPr>
      <w:r w:rsidRPr="00F9340C">
        <w:t>8.</w:t>
      </w:r>
      <w:r w:rsidR="00095F74">
        <w:t xml:space="preserve"> </w:t>
      </w:r>
      <w:r w:rsidR="00C63642">
        <w:t>Podmioty, o których</w:t>
      </w:r>
      <w:r w:rsidRPr="00F9340C">
        <w:t xml:space="preserve"> mowa w ust. 7</w:t>
      </w:r>
      <w:r w:rsidR="00C63642">
        <w:t>,</w:t>
      </w:r>
      <w:r w:rsidRPr="00F9340C">
        <w:t xml:space="preserve"> nabywa</w:t>
      </w:r>
      <w:r w:rsidR="00C63642">
        <w:t>ją</w:t>
      </w:r>
      <w:r w:rsidRPr="00F9340C">
        <w:t xml:space="preserve"> status rzemieślnika z dniem </w:t>
      </w:r>
      <w:r w:rsidR="00915005" w:rsidRPr="00F9340C">
        <w:t>po</w:t>
      </w:r>
      <w:r w:rsidR="00915005">
        <w:t>djęcia</w:t>
      </w:r>
      <w:r w:rsidR="00915005" w:rsidRPr="00F9340C">
        <w:t xml:space="preserve"> </w:t>
      </w:r>
      <w:r w:rsidRPr="00F9340C">
        <w:t xml:space="preserve">przez właściwy organ statutowy organizacji samorządu gospodarczego rzemiosła </w:t>
      </w:r>
      <w:r w:rsidR="005B2D60" w:rsidRPr="00F9340C">
        <w:t xml:space="preserve">uchwały </w:t>
      </w:r>
      <w:r w:rsidRPr="00F9340C">
        <w:t>o przyjęciu przedsiębiorcy</w:t>
      </w:r>
      <w:r w:rsidR="005B2D60">
        <w:t xml:space="preserve"> do tej organizacji</w:t>
      </w:r>
      <w:r w:rsidRPr="00F9340C">
        <w:t>.”</w:t>
      </w:r>
      <w:r w:rsidR="00E56F21">
        <w:t>;</w:t>
      </w:r>
    </w:p>
    <w:p w14:paraId="75D0510A" w14:textId="02A44B53" w:rsidR="00F9340C" w:rsidRPr="00F9340C" w:rsidRDefault="00F9340C" w:rsidP="007B01CF">
      <w:pPr>
        <w:pStyle w:val="PKTpunkt"/>
      </w:pPr>
      <w:r w:rsidRPr="00F9340C">
        <w:t>2)</w:t>
      </w:r>
      <w:r>
        <w:tab/>
      </w:r>
      <w:r w:rsidRPr="00F9340C">
        <w:t>w art. 4 po ust. 1 dodaje się ust. 1a w brzmieniu:</w:t>
      </w:r>
    </w:p>
    <w:p w14:paraId="7F5B900B" w14:textId="231A2AAC" w:rsidR="00FA21A7" w:rsidRDefault="00F9340C" w:rsidP="00BD3222">
      <w:pPr>
        <w:pStyle w:val="ZUSTzmustartykuempunktem"/>
      </w:pPr>
      <w:r w:rsidRPr="00F9340C">
        <w:t>„1a.</w:t>
      </w:r>
      <w:r w:rsidR="00421CB0">
        <w:t xml:space="preserve"> </w:t>
      </w:r>
      <w:r w:rsidRPr="00F9340C">
        <w:t>Prawo, o którym mowa w ust. 1 pkt 1, przysługuje również wspólnikowi spółki cywilnej oraz spółkom, o których mowa w art. 2 ust. 7.”.</w:t>
      </w:r>
    </w:p>
    <w:p w14:paraId="75FA3A1C" w14:textId="533552DA" w:rsidR="0004275B" w:rsidRDefault="0004275B" w:rsidP="0004275B">
      <w:pPr>
        <w:pStyle w:val="ARTartustawynprozporzdzenia"/>
      </w:pPr>
      <w:r>
        <w:rPr>
          <w:rStyle w:val="Ppogrubienie"/>
        </w:rPr>
        <w:t>Art.</w:t>
      </w:r>
      <w:r w:rsidR="006A7A28">
        <w:rPr>
          <w:rStyle w:val="Ppogrubienie"/>
        </w:rPr>
        <w:t> </w:t>
      </w:r>
      <w:r>
        <w:rPr>
          <w:rStyle w:val="Ppogrubienie"/>
        </w:rPr>
        <w:t>5.</w:t>
      </w:r>
      <w:r w:rsidR="006A7A28">
        <w:rPr>
          <w:rStyle w:val="Ppogrubienie"/>
        </w:rPr>
        <w:t> </w:t>
      </w:r>
      <w:r w:rsidRPr="0004275B">
        <w:t xml:space="preserve">W ustawie z dnia 12 października 1990 r. o Straży Granicznej (Dz. U. z 2024 r. poz. 915, z </w:t>
      </w:r>
      <w:proofErr w:type="spellStart"/>
      <w:r w:rsidRPr="0004275B">
        <w:t>późn</w:t>
      </w:r>
      <w:proofErr w:type="spellEnd"/>
      <w:r w:rsidRPr="0004275B">
        <w:t>. zm.</w:t>
      </w:r>
      <w:r w:rsidR="00855D6C" w:rsidRPr="00AD2293">
        <w:rPr>
          <w:rStyle w:val="IGindeksgrny"/>
        </w:rPr>
        <w:footnoteReference w:id="3"/>
      </w:r>
      <w:r w:rsidR="00855D6C" w:rsidRPr="00AD2293">
        <w:rPr>
          <w:rStyle w:val="IGindeksgrny"/>
        </w:rPr>
        <w:t>)</w:t>
      </w:r>
      <w:r w:rsidRPr="0004275B">
        <w:t>) w</w:t>
      </w:r>
      <w:r>
        <w:t xml:space="preserve"> art. 10d po ust. 24 </w:t>
      </w:r>
      <w:r w:rsidRPr="00E9146F">
        <w:t>dodaje</w:t>
      </w:r>
      <w:r>
        <w:t xml:space="preserve"> się ust. 24a w brzmieniu:</w:t>
      </w:r>
    </w:p>
    <w:p w14:paraId="773E7538" w14:textId="3FB862D1" w:rsidR="0004275B" w:rsidRDefault="0004275B" w:rsidP="00BD3222">
      <w:pPr>
        <w:pStyle w:val="ZUSTzmustartykuempunktem"/>
      </w:pPr>
      <w:r>
        <w:lastRenderedPageBreak/>
        <w:t>„</w:t>
      </w:r>
      <w:r w:rsidRPr="0004275B">
        <w:t>24a.</w:t>
      </w:r>
      <w:r w:rsidR="0031327A">
        <w:t xml:space="preserve"> </w:t>
      </w:r>
      <w:r w:rsidRPr="0004275B">
        <w:t xml:space="preserve">Do kontroli, o której mowa w art. 1 ust. 2 pkt 13a, nie stosuje się przepisów art. 47 ust. 1a oraz art. 55a ustawy z dnia 6 marca 2018 r. </w:t>
      </w:r>
      <w:r w:rsidR="005A36E7" w:rsidRPr="00F9340C">
        <w:t>–</w:t>
      </w:r>
      <w:r w:rsidRPr="0004275B">
        <w:t xml:space="preserve"> Prawo przedsiębiorców.”.</w:t>
      </w:r>
    </w:p>
    <w:p w14:paraId="2AF6FA14" w14:textId="4D387313" w:rsidR="00A37FB5" w:rsidRPr="00782FDE" w:rsidRDefault="00A37FB5" w:rsidP="008B10AE">
      <w:pPr>
        <w:pStyle w:val="ARTartustawynprozporzdzenia"/>
      </w:pPr>
      <w:r w:rsidRPr="007136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6</w:t>
      </w:r>
      <w:r w:rsidRPr="007136DE">
        <w:rPr>
          <w:rStyle w:val="Ppogrubienie"/>
        </w:rPr>
        <w:t>.</w:t>
      </w:r>
      <w:r w:rsidR="006A7A28">
        <w:t> </w:t>
      </w:r>
      <w:r w:rsidRPr="00782FDE">
        <w:t>W ustawie z dnia 13 października 1995 r. o zasadach ewidencji i identyfikacji podatników i płatników (Dz. U. z 202</w:t>
      </w:r>
      <w:r w:rsidR="00C22B6E">
        <w:t>5</w:t>
      </w:r>
      <w:r w:rsidRPr="00782FDE">
        <w:t xml:space="preserve"> r. poz. </w:t>
      </w:r>
      <w:r w:rsidR="00C22B6E">
        <w:t>237</w:t>
      </w:r>
      <w:r w:rsidRPr="00782FDE">
        <w:t>) w art. 3:</w:t>
      </w:r>
    </w:p>
    <w:p w14:paraId="5FE49F0A" w14:textId="77777777" w:rsidR="00A37FB5" w:rsidRPr="00782FDE" w:rsidRDefault="00A37FB5" w:rsidP="00A37FB5">
      <w:pPr>
        <w:pStyle w:val="PKTpunkt"/>
      </w:pPr>
      <w:r>
        <w:t>1)</w:t>
      </w:r>
      <w:r>
        <w:tab/>
      </w:r>
      <w:r w:rsidRPr="00782FDE">
        <w:t>w ust. 1 pkt 1 otrzymuje brzmienie:</w:t>
      </w:r>
    </w:p>
    <w:p w14:paraId="60B6314D" w14:textId="023F0ACF" w:rsidR="00A37FB5" w:rsidRPr="00782FDE" w:rsidRDefault="00A37FB5" w:rsidP="00A37FB5">
      <w:pPr>
        <w:pStyle w:val="ZPKTzmpktartykuempunktem"/>
      </w:pPr>
      <w:r w:rsidRPr="00782FDE">
        <w:t>„1)</w:t>
      </w:r>
      <w:r>
        <w:tab/>
      </w:r>
      <w:r w:rsidRPr="00782FDE">
        <w:t>numer PESEL – w przypadku podatników będących osobami fizycznymi:</w:t>
      </w:r>
    </w:p>
    <w:p w14:paraId="488E3BAD" w14:textId="125929F8" w:rsidR="00A37FB5" w:rsidRPr="00782FDE" w:rsidRDefault="00A37FB5" w:rsidP="00344248">
      <w:pPr>
        <w:pStyle w:val="ZLITwPKTzmlitwpktartykuempunktem"/>
      </w:pPr>
      <w:r>
        <w:t>a)</w:t>
      </w:r>
      <w:r>
        <w:tab/>
      </w:r>
      <w:r w:rsidRPr="00782FDE">
        <w:t>niebędących zarejestrowanymi podatnikami podatku od towarów i usług lub nieprowadzących działalności gospodarczej albo</w:t>
      </w:r>
    </w:p>
    <w:p w14:paraId="13943A7C" w14:textId="5B54C52C" w:rsidR="00A37FB5" w:rsidRPr="00782FDE" w:rsidRDefault="00A37FB5" w:rsidP="00344248">
      <w:pPr>
        <w:pStyle w:val="ZLITwPKTzmlitwpktartykuempunktem"/>
      </w:pPr>
      <w:r>
        <w:t>b)</w:t>
      </w:r>
      <w:r>
        <w:tab/>
      </w:r>
      <w:r w:rsidRPr="00782FDE">
        <w:t>wykonującymi działalność, o której mowa w art. 5 ust. 1 ustawy z dnia 6 marca 2018</w:t>
      </w:r>
      <w:r w:rsidR="00421CB0">
        <w:t xml:space="preserve"> </w:t>
      </w:r>
      <w:r w:rsidRPr="00782FDE">
        <w:t>r. – Prawo przedsiębiorców (Dz. U. z 2024 r. poz. 236</w:t>
      </w:r>
      <w:r w:rsidR="00206B1F">
        <w:t>, 1222</w:t>
      </w:r>
      <w:r w:rsidR="00E96490">
        <w:t xml:space="preserve"> i</w:t>
      </w:r>
      <w:r w:rsidR="000B4D60">
        <w:t xml:space="preserve"> 1871</w:t>
      </w:r>
      <w:r w:rsidRPr="00782FDE">
        <w:t xml:space="preserve"> </w:t>
      </w:r>
      <w:r w:rsidR="00E96490" w:rsidRPr="00E96490">
        <w:t>oraz z 2025 r. poz. 222</w:t>
      </w:r>
      <w:r w:rsidRPr="00782FDE">
        <w:t xml:space="preserve"> </w:t>
      </w:r>
      <w:r w:rsidR="000905DC">
        <w:t>i</w:t>
      </w:r>
      <w:r w:rsidR="00A12BBF">
        <w:t xml:space="preserve"> </w:t>
      </w:r>
      <w:r w:rsidRPr="00782FDE">
        <w:t>…)</w:t>
      </w:r>
      <w:r w:rsidR="00FE74A5">
        <w:t>;</w:t>
      </w:r>
      <w:r w:rsidRPr="00782FDE">
        <w:t>”;</w:t>
      </w:r>
    </w:p>
    <w:p w14:paraId="38946A55" w14:textId="373A2A9C" w:rsidR="00A37FB5" w:rsidRPr="00782FDE" w:rsidRDefault="00A37FB5" w:rsidP="00A37FB5">
      <w:pPr>
        <w:pStyle w:val="PKTpunkt"/>
      </w:pPr>
      <w:r>
        <w:t>2)</w:t>
      </w:r>
      <w:r>
        <w:tab/>
      </w:r>
      <w:r w:rsidRPr="00782FDE">
        <w:t>po ust. 1 dodaje się ust. 1a w brzmieniu:</w:t>
      </w:r>
    </w:p>
    <w:p w14:paraId="5E67AF35" w14:textId="7916E152" w:rsidR="006A1CC9" w:rsidRPr="006A1CC9" w:rsidRDefault="00A37FB5" w:rsidP="006A1CC9">
      <w:pPr>
        <w:pStyle w:val="ZUSTzmustartykuempunktem"/>
      </w:pPr>
      <w:r w:rsidRPr="006A1CC9">
        <w:t>„</w:t>
      </w:r>
      <w:r w:rsidR="006A1CC9" w:rsidRPr="006A1CC9">
        <w:t>1a. Przepisu ust. 1 pkt 1 lit. b nie stosuje się w przypadku, gdy osoba fizyczna:</w:t>
      </w:r>
    </w:p>
    <w:p w14:paraId="4AB96450" w14:textId="5552BABE" w:rsidR="006A1CC9" w:rsidRPr="006A1CC9" w:rsidRDefault="006A1CC9" w:rsidP="007B01CF">
      <w:pPr>
        <w:pStyle w:val="ZPKTzmpktartykuempunktem"/>
      </w:pPr>
      <w:r w:rsidRPr="006A1CC9">
        <w:t>1)</w:t>
      </w:r>
      <w:r>
        <w:tab/>
      </w:r>
      <w:r w:rsidRPr="006A1CC9">
        <w:t>jest zarejestrowanym podatnikiem podatku od towarów i usług lub</w:t>
      </w:r>
    </w:p>
    <w:p w14:paraId="326D0DF0" w14:textId="56200A58" w:rsidR="00ED6635" w:rsidRPr="00782FDE" w:rsidRDefault="006A1CC9" w:rsidP="006A08C3">
      <w:pPr>
        <w:pStyle w:val="ZPKTzmpktartykuempunktem"/>
      </w:pPr>
      <w:r w:rsidRPr="006A1CC9">
        <w:t>2)</w:t>
      </w:r>
      <w:r>
        <w:tab/>
      </w:r>
      <w:r w:rsidRPr="006A1CC9">
        <w:t>prowadzi ewidencję sprzedaży przy zastosowaniu kas rejestrujących</w:t>
      </w:r>
      <w:r w:rsidR="00E56F21">
        <w:t>.</w:t>
      </w:r>
      <w:r w:rsidR="002D22FE" w:rsidRPr="00782FDE">
        <w:t>”.</w:t>
      </w:r>
    </w:p>
    <w:p w14:paraId="5527D504" w14:textId="61178D75" w:rsidR="00A37FB5" w:rsidRPr="00782FDE" w:rsidRDefault="00A37FB5" w:rsidP="00A37FB5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7</w:t>
      </w:r>
      <w:r w:rsidRPr="00782FDE">
        <w:rPr>
          <w:rStyle w:val="Ppogrubienie"/>
        </w:rPr>
        <w:t>.</w:t>
      </w:r>
      <w:r w:rsidR="006A7A28">
        <w:t> </w:t>
      </w:r>
      <w:r w:rsidRPr="00782FDE">
        <w:t xml:space="preserve">W ustawie z dnia 5 grudnia 1996 r. o zawodach lekarza i lekarza dentysty (Dz. U. z </w:t>
      </w:r>
      <w:r w:rsidR="00503284">
        <w:t>202</w:t>
      </w:r>
      <w:r w:rsidR="00742188">
        <w:t>4</w:t>
      </w:r>
      <w:r w:rsidR="00503284">
        <w:t xml:space="preserve"> r. poz. </w:t>
      </w:r>
      <w:r w:rsidR="00940D50">
        <w:t>1287</w:t>
      </w:r>
      <w:r w:rsidR="000B4D60">
        <w:t xml:space="preserve"> i 1897</w:t>
      </w:r>
      <w:r w:rsidRPr="00782FDE">
        <w:t>) w art. 16o dodaje się ust. 7 w brzmieniu:</w:t>
      </w:r>
    </w:p>
    <w:p w14:paraId="7423CB00" w14:textId="77777777" w:rsidR="00A37FB5" w:rsidRPr="00782FDE" w:rsidRDefault="00A37FB5" w:rsidP="007B01CF">
      <w:pPr>
        <w:pStyle w:val="ZUSTzmustartykuempunktem"/>
      </w:pPr>
      <w:r w:rsidRPr="00782FDE">
        <w:t>„7. Decyzja, o której mowa w ust. 4, jest ostateczna.”.</w:t>
      </w:r>
    </w:p>
    <w:p w14:paraId="6A8B5077" w14:textId="4E1D38E7" w:rsidR="00A37FB5" w:rsidRPr="00782FDE" w:rsidRDefault="00A37FB5" w:rsidP="00E84CE9">
      <w:pPr>
        <w:pStyle w:val="ARTartustawynprozporzdzenia"/>
      </w:pPr>
      <w:bookmarkStart w:id="9" w:name="_Hlk192358888"/>
      <w:r w:rsidRPr="007136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8</w:t>
      </w:r>
      <w:r w:rsidRPr="007136DE">
        <w:rPr>
          <w:rStyle w:val="Ppogrubienie"/>
        </w:rPr>
        <w:t>.</w:t>
      </w:r>
      <w:r w:rsidR="006A7A28">
        <w:t> </w:t>
      </w:r>
      <w:r w:rsidRPr="00782FDE">
        <w:t>W ustawie z dnia 29 sierpnia 1997 r. – Ordynacja podatkowa (Dz. U. z 202</w:t>
      </w:r>
      <w:r w:rsidR="00C22B6E">
        <w:t>5</w:t>
      </w:r>
      <w:r w:rsidRPr="00782FDE">
        <w:t xml:space="preserve"> r. poz. </w:t>
      </w:r>
      <w:r w:rsidR="00C22B6E">
        <w:t>111</w:t>
      </w:r>
      <w:r w:rsidRPr="00782FDE">
        <w:t>) wprowadza się następujące zmiany:</w:t>
      </w:r>
    </w:p>
    <w:p w14:paraId="39834EF4" w14:textId="7B76AD7D" w:rsidR="00A37FB5" w:rsidRPr="00782FDE" w:rsidRDefault="004D0DF3" w:rsidP="00A37FB5">
      <w:pPr>
        <w:pStyle w:val="PKTpunkt"/>
      </w:pPr>
      <w:r>
        <w:t>1</w:t>
      </w:r>
      <w:r w:rsidR="00A37FB5">
        <w:t>)</w:t>
      </w:r>
      <w:r w:rsidR="00A37FB5">
        <w:tab/>
      </w:r>
      <w:r w:rsidR="00A37FB5" w:rsidRPr="00782FDE">
        <w:t>w art. 81b w § 2a zdanie pierwsze otrzymuje brzmienie:</w:t>
      </w:r>
    </w:p>
    <w:p w14:paraId="7D78CA84" w14:textId="77777777" w:rsidR="00A37FB5" w:rsidRDefault="00A37FB5" w:rsidP="00A37FB5">
      <w:pPr>
        <w:pStyle w:val="ZFRAGzmfragmentunpzdaniaartykuempunktem"/>
      </w:pPr>
      <w:r w:rsidRPr="00782FDE">
        <w:t>„Korekta złożona wraz z wnioskiem o stwierdzenie nadpłaty nie wywołuje skutków prawnych w razie odmowy stwierdzenia nadpłaty w całości lub w części oraz w razie umorzenia postępowania w związku z wycofaniem wniosku lub w przypadku, o którym mowa w art. 201 § 5.”;</w:t>
      </w:r>
    </w:p>
    <w:p w14:paraId="1DFE2F07" w14:textId="5E1D0FC9" w:rsidR="00A37FB5" w:rsidRPr="00782FDE" w:rsidRDefault="004D0DF3" w:rsidP="007B01CF">
      <w:pPr>
        <w:pStyle w:val="PKTpunkt"/>
      </w:pPr>
      <w:r>
        <w:t>2</w:t>
      </w:r>
      <w:r w:rsidR="00A37FB5">
        <w:t>)</w:t>
      </w:r>
      <w:r w:rsidR="00A37FB5">
        <w:tab/>
      </w:r>
      <w:r w:rsidR="00A37FB5" w:rsidRPr="00782FDE">
        <w:t>w art. 201 dodaje się § 5</w:t>
      </w:r>
      <w:r w:rsidR="009263E1" w:rsidRPr="009263E1">
        <w:t>–</w:t>
      </w:r>
      <w:r w:rsidR="00421CB0">
        <w:t>8</w:t>
      </w:r>
      <w:r w:rsidR="00A37FB5" w:rsidRPr="00782FDE">
        <w:t xml:space="preserve"> w brzmieniu:</w:t>
      </w:r>
    </w:p>
    <w:bookmarkEnd w:id="9"/>
    <w:p w14:paraId="5A78E2C2" w14:textId="59CA90F4" w:rsidR="008B10AE" w:rsidRDefault="008B10AE" w:rsidP="008B10AE">
      <w:pPr>
        <w:pStyle w:val="ZUSTzmustartykuempunktem"/>
      </w:pPr>
      <w:r w:rsidRPr="00782FDE">
        <w:t>„§ 5. Jeżeli w okresie trzech lat od daty zawieszenia postępowania wszczętego na żądanie strony nie ustąpią przyczyny uzasadniające zawieszenie postępowania, o których mowa w § 1 pkt</w:t>
      </w:r>
      <w:r>
        <w:t xml:space="preserve"> </w:t>
      </w:r>
      <w:r w:rsidRPr="005C3E33">
        <w:t>1, 1a, 3 i 4</w:t>
      </w:r>
      <w:r w:rsidRPr="00782FDE">
        <w:t xml:space="preserve">, organ podatkowy może wydać decyzję o umorzeniu postępowania, o ile nie sprzeciwiają się temu </w:t>
      </w:r>
      <w:r>
        <w:t xml:space="preserve">pozostałe </w:t>
      </w:r>
      <w:r w:rsidRPr="00782FDE">
        <w:t>strony oraz nie zagraża to interesowi publicznemu.</w:t>
      </w:r>
    </w:p>
    <w:p w14:paraId="6AA009AF" w14:textId="521CC3D8" w:rsidR="008B10AE" w:rsidRDefault="008B10AE" w:rsidP="008B10AE">
      <w:pPr>
        <w:pStyle w:val="ZUSTzmustartykuempunktem"/>
      </w:pPr>
      <w:r w:rsidRPr="00782FDE">
        <w:lastRenderedPageBreak/>
        <w:t>§</w:t>
      </w:r>
      <w:r>
        <w:t xml:space="preserve"> </w:t>
      </w:r>
      <w:r w:rsidRPr="00241DEF">
        <w:t xml:space="preserve">6. </w:t>
      </w:r>
      <w:r>
        <w:t>O</w:t>
      </w:r>
      <w:r w:rsidRPr="00241DEF">
        <w:t xml:space="preserve">rgan podatkowy, przed wydaniem decyzji o umorzeniu postępowania, wyznacza </w:t>
      </w:r>
      <w:r>
        <w:t xml:space="preserve">pozostałym </w:t>
      </w:r>
      <w:r w:rsidRPr="00241DEF">
        <w:t>stronom</w:t>
      </w:r>
      <w:r>
        <w:t xml:space="preserve"> postępowania, </w:t>
      </w:r>
      <w:r w:rsidRPr="00241DEF">
        <w:t>inny</w:t>
      </w:r>
      <w:r>
        <w:t>m</w:t>
      </w:r>
      <w:r w:rsidRPr="00241DEF">
        <w:t xml:space="preserve"> niż wymienione w § 1 pkt 1, 1a, 3 i</w:t>
      </w:r>
      <w:r w:rsidR="00F67AB5">
        <w:t> </w:t>
      </w:r>
      <w:r w:rsidRPr="00241DEF">
        <w:t>4</w:t>
      </w:r>
      <w:r>
        <w:t xml:space="preserve">, </w:t>
      </w:r>
      <w:r w:rsidRPr="00241DEF">
        <w:t>siedmiodniowy termin na wniesienie sprzeciwu.</w:t>
      </w:r>
    </w:p>
    <w:p w14:paraId="051E43B3" w14:textId="62EBC77B" w:rsidR="002466E3" w:rsidRPr="00241DEF" w:rsidRDefault="002466E3" w:rsidP="008B10AE">
      <w:pPr>
        <w:pStyle w:val="ZUSTzmustartykuempunktem"/>
      </w:pPr>
      <w:bookmarkStart w:id="10" w:name="_Hlk192303170"/>
      <w:r w:rsidRPr="006160C9">
        <w:t>§</w:t>
      </w:r>
      <w:bookmarkEnd w:id="10"/>
      <w:r w:rsidRPr="006160C9">
        <w:t xml:space="preserve"> </w:t>
      </w:r>
      <w:r>
        <w:t>7</w:t>
      </w:r>
      <w:r w:rsidRPr="006160C9">
        <w:t xml:space="preserve">. Organ </w:t>
      </w:r>
      <w:r>
        <w:t>podatkowy</w:t>
      </w:r>
      <w:r w:rsidRPr="006160C9">
        <w:t xml:space="preserve"> nie wydaje decyzji o umorzeniu postępowania w przypadku wniesienia sprzeciwu w terminie</w:t>
      </w:r>
      <w:r>
        <w:t xml:space="preserve">, o którym mowa w </w:t>
      </w:r>
      <w:r w:rsidRPr="006160C9">
        <w:t>§</w:t>
      </w:r>
      <w:r>
        <w:t xml:space="preserve"> 6,</w:t>
      </w:r>
      <w:r w:rsidRPr="006160C9">
        <w:t xml:space="preserve"> przez pozostałe strony postępowania, inne niż wymienione w § 1 pkt 1</w:t>
      </w:r>
      <w:r>
        <w:t>, 1a, 3 i 4</w:t>
      </w:r>
      <w:r w:rsidRPr="006160C9">
        <w:t>, albo przez jedną z tych stron.</w:t>
      </w:r>
    </w:p>
    <w:p w14:paraId="27A18057" w14:textId="61D82194" w:rsidR="00A37FB5" w:rsidRDefault="00A37FB5" w:rsidP="00A30868">
      <w:pPr>
        <w:pStyle w:val="ZUSTzmustartykuempunktem"/>
      </w:pPr>
      <w:r w:rsidRPr="00241DEF">
        <w:t xml:space="preserve">§ </w:t>
      </w:r>
      <w:r w:rsidR="002466E3">
        <w:t>8</w:t>
      </w:r>
      <w:r w:rsidRPr="00241DEF">
        <w:t xml:space="preserve">. </w:t>
      </w:r>
      <w:r w:rsidR="00A30868" w:rsidRPr="00A30868">
        <w:t>Decyzję o umorzeniu postępowania, o której mowa w § 5, pozostawia</w:t>
      </w:r>
      <w:r w:rsidR="00A30868">
        <w:t xml:space="preserve"> </w:t>
      </w:r>
      <w:r w:rsidR="00A30868" w:rsidRPr="00A30868">
        <w:t>się w</w:t>
      </w:r>
      <w:r w:rsidR="00F67AB5">
        <w:t> </w:t>
      </w:r>
      <w:r w:rsidR="00A30868" w:rsidRPr="00A30868">
        <w:t>aktach sprawy ze skutkiem doręczenia stron</w:t>
      </w:r>
      <w:r w:rsidR="00C33263">
        <w:t>om</w:t>
      </w:r>
      <w:r w:rsidR="00A30868" w:rsidRPr="00A30868">
        <w:t>, o których mowa w § 1 pkt 1, 1a, 3 i</w:t>
      </w:r>
      <w:r w:rsidR="00D83834">
        <w:t> </w:t>
      </w:r>
      <w:r w:rsidR="00A30868" w:rsidRPr="00A30868">
        <w:t>4</w:t>
      </w:r>
      <w:r>
        <w:t>.</w:t>
      </w:r>
      <w:r w:rsidRPr="00F37D9B">
        <w:t>”</w:t>
      </w:r>
      <w:r w:rsidR="009263E1">
        <w:t>;</w:t>
      </w:r>
    </w:p>
    <w:p w14:paraId="15FF6B33" w14:textId="151F9E26" w:rsidR="009263E1" w:rsidRPr="009263E1" w:rsidRDefault="004D0DF3" w:rsidP="009263E1">
      <w:pPr>
        <w:pStyle w:val="PKTpunkt"/>
      </w:pPr>
      <w:r>
        <w:t>3</w:t>
      </w:r>
      <w:r w:rsidR="009263E1" w:rsidRPr="009263E1">
        <w:t>)</w:t>
      </w:r>
      <w:r w:rsidR="009263E1" w:rsidRPr="009263E1">
        <w:tab/>
        <w:t>w art. 282b w § 4 po pkt 4 dodaje się pkt 4a i 4b w brzmieniu:</w:t>
      </w:r>
    </w:p>
    <w:p w14:paraId="02C03BE1" w14:textId="49D3F56D" w:rsidR="009263E1" w:rsidRPr="009263E1" w:rsidRDefault="009263E1" w:rsidP="009263E1">
      <w:pPr>
        <w:pStyle w:val="ZPKTzmpktartykuempunktem"/>
      </w:pPr>
      <w:r w:rsidRPr="009263E1">
        <w:t>„4a)</w:t>
      </w:r>
      <w:r>
        <w:tab/>
        <w:t>w</w:t>
      </w:r>
      <w:r w:rsidRPr="009263E1">
        <w:t>stępną listę dokumentów i informacji związanych z zakresem przedmiotowym kontroli, których udostępnienia oczekuje organ podatkowy w trakcie kontroli;</w:t>
      </w:r>
    </w:p>
    <w:p w14:paraId="7ED6C2D6" w14:textId="2CCB3669" w:rsidR="009263E1" w:rsidRPr="00782FDE" w:rsidRDefault="009263E1" w:rsidP="007B01CF">
      <w:pPr>
        <w:pStyle w:val="ZPKTzmpktartykuempunktem"/>
      </w:pPr>
      <w:r w:rsidRPr="009263E1">
        <w:t>4b)</w:t>
      </w:r>
      <w:r>
        <w:tab/>
      </w:r>
      <w:r w:rsidRPr="009263E1">
        <w:t>w przypadku kontroli planowej – informację o kategorii ryzyka, o której mowa w</w:t>
      </w:r>
      <w:r w:rsidR="00F67AB5">
        <w:t> </w:t>
      </w:r>
      <w:r w:rsidRPr="009263E1">
        <w:t>art.</w:t>
      </w:r>
      <w:r w:rsidR="00F67AB5">
        <w:t> </w:t>
      </w:r>
      <w:r w:rsidRPr="009263E1">
        <w:t xml:space="preserve">47 ust. 1 ustawy z dnia 6 marca 2018 r. </w:t>
      </w:r>
      <w:bookmarkStart w:id="11" w:name="_Hlk172879976"/>
      <w:r w:rsidRPr="009263E1">
        <w:t>–</w:t>
      </w:r>
      <w:bookmarkEnd w:id="11"/>
      <w:r w:rsidRPr="009263E1">
        <w:t xml:space="preserve"> Prawo przedsiębiorców;”.</w:t>
      </w:r>
    </w:p>
    <w:p w14:paraId="49C6E2D7" w14:textId="2F5799A2" w:rsidR="00A37FB5" w:rsidRPr="00782FDE" w:rsidRDefault="00A37FB5" w:rsidP="00F440B9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9</w:t>
      </w:r>
      <w:r w:rsidRPr="00782FDE">
        <w:rPr>
          <w:rStyle w:val="Ppogrubienie"/>
        </w:rPr>
        <w:t>.</w:t>
      </w:r>
      <w:r w:rsidR="006A7A28">
        <w:t> </w:t>
      </w:r>
      <w:r w:rsidRPr="00782FDE">
        <w:t>W ustawie z dnia 29 sierpnia 1997 r. – Prawo bankowe (Dz. U. z 202</w:t>
      </w:r>
      <w:r w:rsidR="005477F0">
        <w:t>4</w:t>
      </w:r>
      <w:r w:rsidRPr="00782FDE">
        <w:t xml:space="preserve"> r. poz. </w:t>
      </w:r>
      <w:r w:rsidR="005477F0">
        <w:t>1646</w:t>
      </w:r>
      <w:r w:rsidR="000B4D60">
        <w:t xml:space="preserve">, </w:t>
      </w:r>
      <w:r w:rsidR="00595768">
        <w:t>1685</w:t>
      </w:r>
      <w:r w:rsidR="000B4D60">
        <w:t xml:space="preserve"> i 1863</w:t>
      </w:r>
      <w:r w:rsidR="00E96490">
        <w:t xml:space="preserve"> </w:t>
      </w:r>
      <w:r w:rsidR="00E96490" w:rsidRPr="00E96490">
        <w:t>oraz z 2025 r. poz. 146 i 222</w:t>
      </w:r>
      <w:r w:rsidRPr="00782FDE">
        <w:t>) art. 51 otrzymuje brzmienie:</w:t>
      </w:r>
    </w:p>
    <w:p w14:paraId="6DF9202E" w14:textId="0CDCF6D1" w:rsidR="00A37FB5" w:rsidRPr="00782FDE" w:rsidRDefault="00A37FB5" w:rsidP="00A37FB5">
      <w:pPr>
        <w:pStyle w:val="ZARTzmartartykuempunktem"/>
      </w:pPr>
      <w:r w:rsidRPr="00782FDE">
        <w:t xml:space="preserve">„Art. 51. Rachunek bankowy, z wyjątkiem rachunku rodzinnego, może być prowadzony dla kilku osób fizycznych, kilku jednostek samorządu terytorialnego, stron umowy o współpracy w rozumieniu ustawy z dnia 9 czerwca 2011 r. </w:t>
      </w:r>
      <w:r w:rsidR="008C5415">
        <w:t>–</w:t>
      </w:r>
      <w:r w:rsidRPr="00782FDE">
        <w:t xml:space="preserve"> Prawo geologiczne i górnicze (Dz. U. z 202</w:t>
      </w:r>
      <w:r w:rsidR="005477F0">
        <w:t>4</w:t>
      </w:r>
      <w:r w:rsidRPr="00782FDE">
        <w:t xml:space="preserve"> r. poz. </w:t>
      </w:r>
      <w:r w:rsidR="005477F0">
        <w:t>1290</w:t>
      </w:r>
      <w:r w:rsidRPr="00782FDE">
        <w:t>)</w:t>
      </w:r>
      <w:r w:rsidR="00C059F9">
        <w:t>,</w:t>
      </w:r>
      <w:r w:rsidRPr="00782FDE">
        <w:t xml:space="preserve"> kilku dobrowolnych funduszy emerytalnych będących funduszami zdefiniowanej daty w rozumieniu ustawy z dnia 4 października 2018 r. o pracowniczych planach kapitałowych (Dz. U. z 2024 r. poz. 427) zarządzany</w:t>
      </w:r>
      <w:r w:rsidR="00DC73C7">
        <w:t>ch</w:t>
      </w:r>
      <w:r w:rsidRPr="00782FDE">
        <w:t xml:space="preserve"> przez jedno powszechne towarzystwo emerytalne</w:t>
      </w:r>
      <w:r w:rsidR="00C059F9">
        <w:t xml:space="preserve"> albo kilku</w:t>
      </w:r>
      <w:r w:rsidRPr="00782FDE">
        <w:t xml:space="preserve"> funduszy inwestycyjnych</w:t>
      </w:r>
      <w:r w:rsidR="00C059F9">
        <w:t xml:space="preserve"> w</w:t>
      </w:r>
      <w:r w:rsidR="00F67AB5">
        <w:t> </w:t>
      </w:r>
      <w:r w:rsidR="00C059F9">
        <w:t>rozumieniu ustawy o funduszach inwestycyjnych</w:t>
      </w:r>
      <w:r w:rsidRPr="00782FDE">
        <w:t xml:space="preserve"> zarządzan</w:t>
      </w:r>
      <w:r w:rsidR="00C059F9">
        <w:t>ymi</w:t>
      </w:r>
      <w:r w:rsidRPr="00782FDE">
        <w:t xml:space="preserve"> przez jedno towarzystwo</w:t>
      </w:r>
      <w:r w:rsidR="00C059F9">
        <w:t>,</w:t>
      </w:r>
      <w:r w:rsidR="00C059F9" w:rsidRPr="00C059F9">
        <w:t xml:space="preserve"> których jednostki uczestnictwa mogą być nabywane w ramach jednego produktu finansowego oferowanego przez</w:t>
      </w:r>
      <w:r w:rsidRPr="00782FDE">
        <w:t xml:space="preserve"> </w:t>
      </w:r>
      <w:r w:rsidR="00C059F9">
        <w:t xml:space="preserve">towarzystwo </w:t>
      </w:r>
      <w:r w:rsidR="008C5415">
        <w:t>–</w:t>
      </w:r>
      <w:r w:rsidRPr="00782FDE">
        <w:t xml:space="preserve"> rachunek wspólny.”</w:t>
      </w:r>
      <w:r w:rsidR="00033B4B">
        <w:t>.</w:t>
      </w:r>
    </w:p>
    <w:p w14:paraId="4074C62B" w14:textId="475DBED1" w:rsidR="004066E8" w:rsidRDefault="00A37FB5" w:rsidP="00DF556C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Pr="00782FDE">
        <w:rPr>
          <w:rStyle w:val="Ppogrubienie"/>
        </w:rPr>
        <w:t>1</w:t>
      </w:r>
      <w:r w:rsidR="00CE245C">
        <w:rPr>
          <w:rStyle w:val="Ppogrubienie"/>
        </w:rPr>
        <w:t>0</w:t>
      </w:r>
      <w:r w:rsidRPr="00782FDE">
        <w:rPr>
          <w:rStyle w:val="Ppogrubienie"/>
        </w:rPr>
        <w:t>.</w:t>
      </w:r>
      <w:r w:rsidR="006A7A28">
        <w:t> </w:t>
      </w:r>
      <w:r w:rsidRPr="00A37FB5">
        <w:t>W ustawie z dnia 13 października 1998 r. o systemie ubezpieczeń społecznych (Dz. U. z 2024 r. poz. 497</w:t>
      </w:r>
      <w:r w:rsidR="00206B1F">
        <w:t>,</w:t>
      </w:r>
      <w:r w:rsidR="00655D6E">
        <w:t xml:space="preserve"> 863</w:t>
      </w:r>
      <w:r w:rsidR="005477F0">
        <w:t>,</w:t>
      </w:r>
      <w:r w:rsidR="00206B1F">
        <w:t xml:space="preserve"> 1243</w:t>
      </w:r>
      <w:r w:rsidR="005477F0">
        <w:t xml:space="preserve"> i 1615</w:t>
      </w:r>
      <w:r w:rsidRPr="00A37FB5">
        <w:t>)</w:t>
      </w:r>
      <w:r w:rsidR="004066E8">
        <w:t xml:space="preserve"> </w:t>
      </w:r>
      <w:r w:rsidRPr="00A37FB5">
        <w:t>w art. 18c</w:t>
      </w:r>
      <w:r w:rsidR="00A91B54">
        <w:t>:</w:t>
      </w:r>
    </w:p>
    <w:p w14:paraId="79023A26" w14:textId="4D8BB978" w:rsidR="004066E8" w:rsidRDefault="004066E8" w:rsidP="004066E8">
      <w:pPr>
        <w:pStyle w:val="PKTpunkt"/>
      </w:pPr>
      <w:r>
        <w:t>1)</w:t>
      </w:r>
      <w:r>
        <w:tab/>
      </w:r>
      <w:r w:rsidR="00A37FB5" w:rsidRPr="00A37FB5">
        <w:t>w ust. 11</w:t>
      </w:r>
      <w:r>
        <w:t xml:space="preserve"> uchyla się </w:t>
      </w:r>
      <w:r w:rsidR="00A37FB5" w:rsidRPr="00A37FB5">
        <w:t>pkt 6</w:t>
      </w:r>
      <w:r>
        <w:t>;</w:t>
      </w:r>
      <w:bookmarkStart w:id="12" w:name="_Hlk171427877"/>
    </w:p>
    <w:p w14:paraId="07255BCE" w14:textId="726E216D" w:rsidR="004066E8" w:rsidRDefault="004066E8" w:rsidP="004066E8">
      <w:pPr>
        <w:pStyle w:val="PKTpunkt"/>
      </w:pPr>
      <w:r>
        <w:t>2)</w:t>
      </w:r>
      <w:r>
        <w:tab/>
        <w:t>po ust. 11 dodaje się ust. 11a</w:t>
      </w:r>
      <w:r w:rsidR="008C5415">
        <w:t>–</w:t>
      </w:r>
      <w:r w:rsidR="000450C0">
        <w:t>11c</w:t>
      </w:r>
      <w:r w:rsidR="003305A6">
        <w:t xml:space="preserve"> </w:t>
      </w:r>
      <w:r>
        <w:t>w brzmieniu:</w:t>
      </w:r>
    </w:p>
    <w:p w14:paraId="57F1CB3A" w14:textId="06055A12" w:rsidR="000450C0" w:rsidRPr="00A82DC7" w:rsidRDefault="000450C0" w:rsidP="000450C0">
      <w:pPr>
        <w:pStyle w:val="ZUSTzmustartykuempunktem"/>
      </w:pPr>
      <w:r w:rsidRPr="00A82DC7">
        <w:t xml:space="preserve">„11a. Ubezpieczony, o którym mowa w ust. 1, może korzystać z uprawnienia do ustalania podstawy wymiaru składek na ubezpieczenia emerytalne i rentowe zgodnie </w:t>
      </w:r>
      <w:r w:rsidRPr="00A82DC7">
        <w:lastRenderedPageBreak/>
        <w:t>z</w:t>
      </w:r>
      <w:r w:rsidR="00F67AB5">
        <w:t> </w:t>
      </w:r>
      <w:r w:rsidRPr="00A82DC7">
        <w:t>niniejszym artykułem przez maksymalnie 36 miesięcy kalendarzowych w każdych 60 miesiącach kalendarzowych prowadzenia pozarolniczej działalności gospodarczej.</w:t>
      </w:r>
    </w:p>
    <w:p w14:paraId="720E47F5" w14:textId="201CC4D3" w:rsidR="000450C0" w:rsidRPr="00A82DC7" w:rsidRDefault="000450C0" w:rsidP="000450C0">
      <w:pPr>
        <w:pStyle w:val="ZUSTzmustartykuempunktem"/>
      </w:pPr>
      <w:r w:rsidRPr="00A82DC7">
        <w:t xml:space="preserve">11b. Okres pierwszych 60 miesięcy kalendarzowych, o których mowa w ust. 11a, zaczyna się od pierwszego miesiąca kalendarzowego, w którym podstawa wymiaru składek na ubezpieczenia emerytalne i rentowe </w:t>
      </w:r>
      <w:r w:rsidR="0080162F" w:rsidRPr="00A82DC7">
        <w:t xml:space="preserve">była </w:t>
      </w:r>
      <w:r w:rsidRPr="00A82DC7">
        <w:t>ustalona zgodnie z niniejszym artykułem. Okresy dalszych 60 miesięcy kalendarzowych zaczynają się każdorazowo od pierwszego miesiąca kalendarzowego prowadzenia pozarolniczej działalności gospodarczej po upływie poprzedniego okresu 60 miesięcy kalendarzowych prowadzenia pozarolniczej działalności gospodarczej.</w:t>
      </w:r>
    </w:p>
    <w:p w14:paraId="6E4DD8A8" w14:textId="165D279A" w:rsidR="000450C0" w:rsidRPr="00A82DC7" w:rsidRDefault="000450C0" w:rsidP="000450C0">
      <w:pPr>
        <w:pStyle w:val="ZUSTzmustartykuempunktem"/>
      </w:pPr>
      <w:r w:rsidRPr="00A82DC7">
        <w:t>11c. Do okresów 36 miesięcy kalendarzowych i 60 miesięcy kalendarzowych, o</w:t>
      </w:r>
      <w:r w:rsidR="00F67AB5">
        <w:t> </w:t>
      </w:r>
      <w:r w:rsidRPr="00A82DC7">
        <w:t>których mowa w ust. 11a, wlicza się jako pełny miesiąc każdy miesiąc kalendarzowy, w którym ubezpieczony odpowiednio ustalał podstawę składek na ubezpieczenia emerytalne i rentowe zgodnie z niniejszym artykułem lub prowadził pozarolniczą działalność gospodarczą przez co najmniej jeden dzień kalendarzowy.”.</w:t>
      </w:r>
    </w:p>
    <w:bookmarkEnd w:id="12"/>
    <w:p w14:paraId="147DF200" w14:textId="2A0EFDDB" w:rsidR="00A37FB5" w:rsidRPr="00782FDE" w:rsidRDefault="00A37FB5" w:rsidP="00A37FB5">
      <w:pPr>
        <w:pStyle w:val="ARTartustawynprozporzdzenia"/>
      </w:pPr>
      <w:r w:rsidRPr="00234277">
        <w:rPr>
          <w:rStyle w:val="Ppogrubienie"/>
        </w:rPr>
        <w:t>Art.</w:t>
      </w:r>
      <w:r w:rsidR="006A7A28">
        <w:rPr>
          <w:rStyle w:val="Ppogrubienie"/>
        </w:rPr>
        <w:t> </w:t>
      </w:r>
      <w:r w:rsidRPr="00234277">
        <w:rPr>
          <w:rStyle w:val="Ppogrubienie"/>
        </w:rPr>
        <w:t>1</w:t>
      </w:r>
      <w:r w:rsidR="00CE245C">
        <w:rPr>
          <w:rStyle w:val="Ppogrubienie"/>
        </w:rPr>
        <w:t>1</w:t>
      </w:r>
      <w:r w:rsidRPr="00234277">
        <w:rPr>
          <w:rStyle w:val="Ppogrubienie"/>
        </w:rPr>
        <w:t>.</w:t>
      </w:r>
      <w:r w:rsidR="006A7A28">
        <w:t> </w:t>
      </w:r>
      <w:r w:rsidRPr="00782FDE">
        <w:t>W ustawie z dnia 17 grudnia 1998 r. o emeryturach i rentach z Funduszu Ubezpieczeń Społecznych (Dz. U. z 202</w:t>
      </w:r>
      <w:r w:rsidR="005477F0">
        <w:t>4</w:t>
      </w:r>
      <w:r w:rsidRPr="00782FDE">
        <w:t xml:space="preserve"> r. poz.</w:t>
      </w:r>
      <w:r w:rsidR="005477F0">
        <w:t xml:space="preserve"> 1631 i 1674</w:t>
      </w:r>
      <w:r w:rsidRPr="00782FDE">
        <w:t>) w art. 82 po ust. 1 dodaje się ust.</w:t>
      </w:r>
      <w:r w:rsidR="00F67AB5">
        <w:t> </w:t>
      </w:r>
      <w:r w:rsidRPr="00782FDE">
        <w:t>1a w brzmieniu:</w:t>
      </w:r>
    </w:p>
    <w:p w14:paraId="5E7D95E8" w14:textId="1C2D82B8" w:rsidR="00641B70" w:rsidRDefault="00641B70" w:rsidP="00A37FB5">
      <w:pPr>
        <w:pStyle w:val="ZUSTzmustartykuempunktem"/>
      </w:pPr>
      <w:r w:rsidRPr="00641B70">
        <w:t>„1a. Decyzje o przyznaniu świadczenia, o którym mowa w ust. 1, oraz decyzje o</w:t>
      </w:r>
      <w:r w:rsidR="00F67AB5">
        <w:t> </w:t>
      </w:r>
      <w:r w:rsidRPr="00641B70">
        <w:t>odmowie przyznania tego świadczenia są ostateczne. Na decyzje te przysługuje skarga do sądu administracyjnego</w:t>
      </w:r>
      <w:r w:rsidRPr="00782FDE">
        <w:t>.”.</w:t>
      </w:r>
    </w:p>
    <w:p w14:paraId="74116983" w14:textId="295DC0C4" w:rsidR="00A37FB5" w:rsidRDefault="00A37FB5" w:rsidP="00057D25">
      <w:pPr>
        <w:pStyle w:val="ARTartustawynprozporzdzenia"/>
      </w:pPr>
      <w:r w:rsidRPr="00234277">
        <w:rPr>
          <w:rStyle w:val="Ppogrubienie"/>
        </w:rPr>
        <w:t>Art.</w:t>
      </w:r>
      <w:r w:rsidR="006A7A28">
        <w:rPr>
          <w:rStyle w:val="Ppogrubienie"/>
        </w:rPr>
        <w:t> </w:t>
      </w:r>
      <w:r w:rsidRPr="00234277">
        <w:rPr>
          <w:rStyle w:val="Ppogrubienie"/>
        </w:rPr>
        <w:t>1</w:t>
      </w:r>
      <w:r w:rsidR="00CE245C">
        <w:rPr>
          <w:rStyle w:val="Ppogrubienie"/>
        </w:rPr>
        <w:t>2</w:t>
      </w:r>
      <w:r w:rsidRPr="00234277">
        <w:rPr>
          <w:rStyle w:val="Ppogrubienie"/>
        </w:rPr>
        <w:t>.</w:t>
      </w:r>
      <w:r w:rsidR="006A7A28">
        <w:t> </w:t>
      </w:r>
      <w:r w:rsidRPr="00782FDE">
        <w:t xml:space="preserve">W ustawie z dnia 2 marca 2001 r. o wyrobie alkoholu etylowego oraz wytwarzaniu wyrobów tytoniowych (Dz. U. z 2024 r. poz. 262) </w:t>
      </w:r>
      <w:r w:rsidR="00100C1F">
        <w:t xml:space="preserve">w </w:t>
      </w:r>
      <w:r w:rsidRPr="00782FDE">
        <w:t xml:space="preserve">art. 7c </w:t>
      </w:r>
      <w:r w:rsidR="00736065">
        <w:t>dotychczasową treść oznacza się jako ust. 1 i dodaje się ust. 2 w brzmieniu</w:t>
      </w:r>
      <w:r w:rsidRPr="00782FDE">
        <w:t>:</w:t>
      </w:r>
    </w:p>
    <w:p w14:paraId="22BE540D" w14:textId="3B8D1DEC" w:rsidR="00736065" w:rsidRPr="00782FDE" w:rsidRDefault="00736065" w:rsidP="007B01CF">
      <w:pPr>
        <w:pStyle w:val="ZUSTzmustartykuempunktem"/>
      </w:pPr>
      <w:r w:rsidRPr="00736065">
        <w:t xml:space="preserve">„2. Wykreślenie, o którym mowa w ust. 1, </w:t>
      </w:r>
      <w:r w:rsidR="001E267F">
        <w:t>jest</w:t>
      </w:r>
      <w:r w:rsidRPr="00736065">
        <w:t xml:space="preserve"> czynności</w:t>
      </w:r>
      <w:r w:rsidR="001E267F">
        <w:t>ą</w:t>
      </w:r>
      <w:r w:rsidRPr="00736065">
        <w:t xml:space="preserve"> materialno</w:t>
      </w:r>
      <w:r>
        <w:t>-</w:t>
      </w:r>
      <w:r w:rsidRPr="00736065">
        <w:t>techniczn</w:t>
      </w:r>
      <w:r w:rsidR="001E267F">
        <w:t>ą</w:t>
      </w:r>
      <w:r w:rsidRPr="00736065">
        <w:t>.”.</w:t>
      </w:r>
    </w:p>
    <w:p w14:paraId="1F98D36A" w14:textId="71979183" w:rsidR="00A37FB5" w:rsidRPr="00782FDE" w:rsidRDefault="00A37FB5" w:rsidP="00A37FB5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Pr="00782FDE">
        <w:rPr>
          <w:rStyle w:val="Ppogrubienie"/>
        </w:rPr>
        <w:t>1</w:t>
      </w:r>
      <w:r w:rsidR="00CE245C">
        <w:rPr>
          <w:rStyle w:val="Ppogrubienie"/>
        </w:rPr>
        <w:t>3</w:t>
      </w:r>
      <w:r w:rsidRPr="00782FDE">
        <w:rPr>
          <w:rStyle w:val="Ppogrubienie"/>
        </w:rPr>
        <w:t>.</w:t>
      </w:r>
      <w:r w:rsidR="006A7A28">
        <w:t> </w:t>
      </w:r>
      <w:r w:rsidRPr="00782FDE">
        <w:t>W ustawie z dnia 3 lipca 2002 r. – Prawo lotnicze (Dz. U. z 2023 r. poz. 2110</w:t>
      </w:r>
      <w:r w:rsidR="000B4D60">
        <w:t>,</w:t>
      </w:r>
      <w:r w:rsidR="00655D6E">
        <w:t xml:space="preserve"> z</w:t>
      </w:r>
      <w:r w:rsidR="00F67AB5">
        <w:t> </w:t>
      </w:r>
      <w:r w:rsidR="00655D6E">
        <w:t xml:space="preserve">2024 r. </w:t>
      </w:r>
      <w:r w:rsidR="0082082E">
        <w:t xml:space="preserve">poz. </w:t>
      </w:r>
      <w:r w:rsidR="00655D6E">
        <w:t>731</w:t>
      </w:r>
      <w:r w:rsidR="0082082E">
        <w:t xml:space="preserve"> i 1222</w:t>
      </w:r>
      <w:r w:rsidR="000B4D60">
        <w:t xml:space="preserve"> oraz z 2025 r. poz. 31</w:t>
      </w:r>
      <w:r w:rsidR="00C22B6E">
        <w:t xml:space="preserve"> i 179</w:t>
      </w:r>
      <w:r w:rsidRPr="00782FDE">
        <w:t>) wprowadza się następujące zmiany:</w:t>
      </w:r>
    </w:p>
    <w:p w14:paraId="44F35F4D" w14:textId="77777777" w:rsidR="00A37FB5" w:rsidRPr="00782FDE" w:rsidRDefault="00A37FB5" w:rsidP="00A37FB5">
      <w:pPr>
        <w:pStyle w:val="PKTpunkt"/>
      </w:pPr>
      <w:r w:rsidRPr="00782FDE">
        <w:t>1)</w:t>
      </w:r>
      <w:r w:rsidRPr="00782FDE">
        <w:tab/>
        <w:t>w art. 186b dodaje się ust. 21 w brzmieniu:</w:t>
      </w:r>
    </w:p>
    <w:p w14:paraId="479BE5FD" w14:textId="6532016E" w:rsidR="00A37FB5" w:rsidRDefault="00A37FB5" w:rsidP="00A37FB5">
      <w:pPr>
        <w:pStyle w:val="ZUSTzmustartykuempunktem"/>
      </w:pPr>
      <w:r w:rsidRPr="00782FDE">
        <w:t>„21. Decyzja, o której mowa w ust. 20, jest ostateczna.”;</w:t>
      </w:r>
    </w:p>
    <w:p w14:paraId="42D2ECA8" w14:textId="77777777" w:rsidR="00A37FB5" w:rsidRPr="00782FDE" w:rsidRDefault="00A37FB5" w:rsidP="00A37FB5">
      <w:pPr>
        <w:pStyle w:val="PKTpunkt"/>
      </w:pPr>
      <w:r w:rsidRPr="00782FDE">
        <w:t>2)</w:t>
      </w:r>
      <w:r w:rsidRPr="00782FDE">
        <w:tab/>
        <w:t>w art. 186c po ust. 1 dodaje się ust. 1a w brzmieniu:</w:t>
      </w:r>
    </w:p>
    <w:p w14:paraId="30CDC964" w14:textId="4A6DB353" w:rsidR="00A37FB5" w:rsidRDefault="00A37FB5" w:rsidP="00A37FB5">
      <w:pPr>
        <w:pStyle w:val="ZUSTzmustartykuempunktem"/>
      </w:pPr>
      <w:r w:rsidRPr="00782FDE">
        <w:t>„1a. Decyzja, o której mowa w ust. 1, jest ostateczna.”;</w:t>
      </w:r>
    </w:p>
    <w:p w14:paraId="61B3CB6E" w14:textId="77777777" w:rsidR="00A37FB5" w:rsidRPr="00782FDE" w:rsidRDefault="00A37FB5" w:rsidP="00A37FB5">
      <w:pPr>
        <w:pStyle w:val="PKTpunkt"/>
      </w:pPr>
      <w:r w:rsidRPr="00782FDE">
        <w:t>3)</w:t>
      </w:r>
      <w:r w:rsidRPr="00782FDE">
        <w:tab/>
        <w:t>w art. 186d po ust. 1 dodaje się ust. 1a w brzmieniu:</w:t>
      </w:r>
    </w:p>
    <w:p w14:paraId="49902D73" w14:textId="6D85533D" w:rsidR="00A37FB5" w:rsidRDefault="00A37FB5" w:rsidP="00A37FB5">
      <w:pPr>
        <w:pStyle w:val="ZUSTzmustartykuempunktem"/>
      </w:pPr>
      <w:r w:rsidRPr="00782FDE">
        <w:t>„1a. Decyzja, o której mowa w ust. 1, jest ostateczna.”;</w:t>
      </w:r>
    </w:p>
    <w:p w14:paraId="3B2C8399" w14:textId="77777777" w:rsidR="00A37FB5" w:rsidRPr="00782FDE" w:rsidRDefault="00A37FB5" w:rsidP="00A37FB5">
      <w:pPr>
        <w:pStyle w:val="PKTpunkt"/>
      </w:pPr>
      <w:r w:rsidRPr="00782FDE">
        <w:lastRenderedPageBreak/>
        <w:t>4)</w:t>
      </w:r>
      <w:r w:rsidRPr="00782FDE">
        <w:tab/>
        <w:t>w art. 186e po ust. 1 dodaje się ust. 1a w brzmieniu:</w:t>
      </w:r>
    </w:p>
    <w:p w14:paraId="35C150DC" w14:textId="77777777" w:rsidR="00A37FB5" w:rsidRPr="00782FDE" w:rsidRDefault="00A37FB5" w:rsidP="00A37FB5">
      <w:pPr>
        <w:pStyle w:val="ZUSTzmustartykuempunktem"/>
      </w:pPr>
      <w:r w:rsidRPr="00782FDE">
        <w:t>„1a. Decyzja, o której mowa w ust. 1, jest ostateczna.”.</w:t>
      </w:r>
    </w:p>
    <w:p w14:paraId="5447DE50" w14:textId="11056A00" w:rsidR="00A37FB5" w:rsidRPr="00782FDE" w:rsidRDefault="00A37FB5" w:rsidP="00A37FB5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1E267F">
        <w:rPr>
          <w:rStyle w:val="Ppogrubienie"/>
        </w:rPr>
        <w:t>1</w:t>
      </w:r>
      <w:r w:rsidR="00CE245C">
        <w:rPr>
          <w:rStyle w:val="Ppogrubienie"/>
        </w:rPr>
        <w:t>4</w:t>
      </w:r>
      <w:r w:rsidRPr="00782FDE">
        <w:rPr>
          <w:rStyle w:val="Ppogrubienie"/>
        </w:rPr>
        <w:t>.</w:t>
      </w:r>
      <w:r w:rsidR="006A7A28">
        <w:t> </w:t>
      </w:r>
      <w:r w:rsidRPr="00782FDE">
        <w:t>W ustawie z dnia 30 sierpnia 2002 r. – Prawo o postępowaniu przed sądami administracyjnymi (Dz. U. z 202</w:t>
      </w:r>
      <w:r>
        <w:t>4</w:t>
      </w:r>
      <w:r w:rsidRPr="00782FDE">
        <w:t xml:space="preserve"> r. poz. </w:t>
      </w:r>
      <w:r>
        <w:t>935</w:t>
      </w:r>
      <w:r w:rsidR="005E535E">
        <w:t xml:space="preserve"> i 1685</w:t>
      </w:r>
      <w:r w:rsidRPr="00782FDE">
        <w:t>) wprowadza się następujące zmiany:</w:t>
      </w:r>
    </w:p>
    <w:p w14:paraId="64288D75" w14:textId="77777777" w:rsidR="00A37FB5" w:rsidRPr="00F37D9B" w:rsidRDefault="00A37FB5" w:rsidP="00A37FB5">
      <w:pPr>
        <w:pStyle w:val="PKTpunkt"/>
      </w:pPr>
      <w:r>
        <w:t>1)</w:t>
      </w:r>
      <w:r>
        <w:tab/>
      </w:r>
      <w:r w:rsidRPr="00F37D9B">
        <w:t>w art. 3 § 2a otrzymuje brzmienie:</w:t>
      </w:r>
    </w:p>
    <w:p w14:paraId="02C7BF03" w14:textId="7AA082F2" w:rsidR="00A37FB5" w:rsidRDefault="00A37FB5" w:rsidP="00A37FB5">
      <w:pPr>
        <w:pStyle w:val="ZUSTzmustartykuempunktem"/>
      </w:pPr>
      <w:r w:rsidRPr="00F37D9B">
        <w:t xml:space="preserve">„§ 2a. Sądy administracyjne orzekają także w sprawach sprzeciwów od decyzji wydanych na podstawie art. 138 § 2 ustawy z dnia 14 czerwca 1960 r. </w:t>
      </w:r>
      <w:r w:rsidR="00006DAE" w:rsidRPr="007A73D0">
        <w:t>–</w:t>
      </w:r>
      <w:r w:rsidRPr="00F37D9B">
        <w:t xml:space="preserve"> Kodeks postępowania administracyjnego lub </w:t>
      </w:r>
      <w:r w:rsidR="00BE497C">
        <w:t xml:space="preserve">od </w:t>
      </w:r>
      <w:r w:rsidRPr="00F37D9B">
        <w:t xml:space="preserve">postanowień, do których </w:t>
      </w:r>
      <w:r w:rsidR="00B70AA6" w:rsidRPr="00F37D9B">
        <w:t xml:space="preserve">odpowiednie zastosowanie ma art. 138 § 2 ustawy z dnia 14 czerwca 1960 r. </w:t>
      </w:r>
      <w:r w:rsidR="00B70AA6" w:rsidRPr="007A73D0">
        <w:t>–</w:t>
      </w:r>
      <w:r w:rsidR="00B70AA6" w:rsidRPr="00F37D9B">
        <w:t xml:space="preserve"> Kodeks postępowania administracyjnego.</w:t>
      </w:r>
      <w:r w:rsidRPr="00F37D9B">
        <w:t>”;</w:t>
      </w:r>
    </w:p>
    <w:p w14:paraId="43F79315" w14:textId="77777777" w:rsidR="00A37FB5" w:rsidRPr="00782FDE" w:rsidRDefault="00A37FB5" w:rsidP="00A37FB5">
      <w:pPr>
        <w:pStyle w:val="PKTpunkt"/>
      </w:pPr>
      <w:r>
        <w:t>2)</w:t>
      </w:r>
      <w:r>
        <w:tab/>
      </w:r>
      <w:r w:rsidRPr="00782FDE">
        <w:t>w art. 52 § 3 otrzymuje brzmienie:</w:t>
      </w:r>
    </w:p>
    <w:p w14:paraId="0BD260EE" w14:textId="17C03029" w:rsidR="00A37FB5" w:rsidRPr="00782FDE" w:rsidRDefault="00A37FB5" w:rsidP="00A37FB5">
      <w:pPr>
        <w:pStyle w:val="ZUSTzmustartykuempunktem"/>
      </w:pPr>
      <w:r w:rsidRPr="00782FDE">
        <w:t xml:space="preserve">„§ 3. Jeżeli stronie przysługuje prawo do zwrócenia się do organu, który wydał decyzję lub postanowienie z wnioskiem o ponowne rozpatrzenie sprawy, strona może wnieść skargę na tę decyzję lub </w:t>
      </w:r>
      <w:r w:rsidR="008B5D44">
        <w:t xml:space="preserve">to </w:t>
      </w:r>
      <w:r w:rsidRPr="00782FDE">
        <w:t>postanowienie bez skorzystania z tego prawa. Prawo do wniesienia skargi bez zwrócenia się do organu, który wydał decyzję lub postanowienie, z wnioskiem o ponowne rozpatrzenie sprawy nie przysługuje stronie, gdy organem, który wydał decyzję lub postanowienie, jest minister właściwy do spraw zagranicznych w</w:t>
      </w:r>
      <w:r w:rsidR="00F67AB5">
        <w:t> </w:t>
      </w:r>
      <w:r w:rsidRPr="00782FDE">
        <w:t xml:space="preserve">zakresie spraw uregulowanych w ustawie z dnia 12 grudnia 2013 r. o cudzoziemcach (Dz. U. z </w:t>
      </w:r>
      <w:r w:rsidR="009B4724">
        <w:t>2024 r. poz. 769</w:t>
      </w:r>
      <w:r w:rsidR="00CD00CD">
        <w:t>,</w:t>
      </w:r>
      <w:r w:rsidR="003E352B">
        <w:t xml:space="preserve"> 1222</w:t>
      </w:r>
      <w:r w:rsidR="00CD00CD">
        <w:t xml:space="preserve"> i 1688</w:t>
      </w:r>
      <w:r w:rsidRPr="00782FDE">
        <w:t>) albo konsul.”;</w:t>
      </w:r>
    </w:p>
    <w:p w14:paraId="20DD3BD7" w14:textId="70C3B11A" w:rsidR="00A37FB5" w:rsidRPr="00782FDE" w:rsidRDefault="00A37FB5" w:rsidP="00F30860">
      <w:pPr>
        <w:pStyle w:val="PKTpunkt"/>
      </w:pPr>
      <w:r>
        <w:t>3)</w:t>
      </w:r>
      <w:r>
        <w:tab/>
      </w:r>
      <w:r w:rsidRPr="00782FDE">
        <w:t>w dziale III tytuł rozdziału 3a otrzymuje brzmienie:</w:t>
      </w:r>
    </w:p>
    <w:p w14:paraId="624D757B" w14:textId="2ED72E11" w:rsidR="00A37FB5" w:rsidRDefault="00A37FB5" w:rsidP="00A0220F">
      <w:pPr>
        <w:pStyle w:val="ZTYTDZPRZEDMzmprzedmtytuulubdziauartykuempunktem"/>
      </w:pPr>
      <w:r w:rsidRPr="00782FDE">
        <w:t>„Sprzeciw od decyzji i postanowienia”;</w:t>
      </w:r>
    </w:p>
    <w:p w14:paraId="50A0C95F" w14:textId="1E6E1F65" w:rsidR="00A37FB5" w:rsidRPr="00782FDE" w:rsidRDefault="00A37FB5" w:rsidP="007B01CF">
      <w:pPr>
        <w:pStyle w:val="PKTpunkt"/>
      </w:pPr>
      <w:r>
        <w:t>4</w:t>
      </w:r>
      <w:r w:rsidRPr="00782FDE">
        <w:t>)</w:t>
      </w:r>
      <w:r w:rsidRPr="00782FDE">
        <w:tab/>
        <w:t>po art. 64e dodaje się art. 64f w brzmieniu:</w:t>
      </w:r>
    </w:p>
    <w:p w14:paraId="0C3BB8BC" w14:textId="1F4A713E" w:rsidR="00006DAE" w:rsidRDefault="00A37FB5" w:rsidP="00A37FB5">
      <w:pPr>
        <w:pStyle w:val="ZARTzmartartykuempunktem"/>
      </w:pPr>
      <w:r w:rsidRPr="00782FDE">
        <w:t>„Art. 64f. Od postanowienia, do którego odpowiednie zastosowanie ma art. 138 § 2 ustawy z dnia 14 czerwca 1960 r. – Kodeks postępowania administracyjnego, skarga nie przysługuje, jednakże strona niezadowolona z treści postanowienia może wnieść od niego sprzeciw</w:t>
      </w:r>
      <w:r>
        <w:t>,</w:t>
      </w:r>
      <w:r w:rsidRPr="00677B31">
        <w:t xml:space="preserve"> zwany dalej „sprzeciwem od postanowienia”.</w:t>
      </w:r>
      <w:r w:rsidRPr="00782FDE">
        <w:t xml:space="preserve"> Przepisy art. 64b–64e stosuje się odpowiednio.”</w:t>
      </w:r>
      <w:r w:rsidR="00006DAE">
        <w:t>;</w:t>
      </w:r>
    </w:p>
    <w:p w14:paraId="704C2C38" w14:textId="1A22F063" w:rsidR="00006DAE" w:rsidRPr="00006DAE" w:rsidRDefault="00006DAE" w:rsidP="007B01CF">
      <w:pPr>
        <w:pStyle w:val="PKTpunkt"/>
      </w:pPr>
      <w:r>
        <w:t>5)</w:t>
      </w:r>
      <w:r>
        <w:tab/>
      </w:r>
      <w:r w:rsidRPr="00006DAE">
        <w:t>w art. 151a dodaje się § 4 w brzmieniu:</w:t>
      </w:r>
    </w:p>
    <w:p w14:paraId="35494E7D" w14:textId="0AB3019B" w:rsidR="00006DAE" w:rsidRPr="00006DAE" w:rsidRDefault="00006DAE" w:rsidP="007B01CF">
      <w:pPr>
        <w:pStyle w:val="ZUSTzmustartykuempunktem"/>
      </w:pPr>
      <w:r>
        <w:t>„</w:t>
      </w:r>
      <w:r w:rsidRPr="00006DAE">
        <w:t>§ 4. Przepisy § 1</w:t>
      </w:r>
      <w:r w:rsidRPr="007A73D0">
        <w:t>–</w:t>
      </w:r>
      <w:r w:rsidRPr="00006DAE">
        <w:t>3 stosuje się odpowiednio do sprzeciwu od postanowienia</w:t>
      </w:r>
      <w:r>
        <w:t>.</w:t>
      </w:r>
      <w:r w:rsidRPr="00006DAE">
        <w:t>”;</w:t>
      </w:r>
    </w:p>
    <w:p w14:paraId="5854EBD9" w14:textId="59CD2AED" w:rsidR="00006DAE" w:rsidRPr="00006DAE" w:rsidRDefault="00006DAE" w:rsidP="007B01CF">
      <w:pPr>
        <w:pStyle w:val="PKTpunkt"/>
      </w:pPr>
      <w:r>
        <w:t>6)</w:t>
      </w:r>
      <w:r>
        <w:tab/>
        <w:t xml:space="preserve">w art. 182 </w:t>
      </w:r>
      <w:r w:rsidRPr="00006DAE">
        <w:t>§ 2a otrzymuje brzmienie:</w:t>
      </w:r>
    </w:p>
    <w:p w14:paraId="4CE8C6E3" w14:textId="55DCB658" w:rsidR="00006DAE" w:rsidRPr="00006DAE" w:rsidRDefault="00006DAE" w:rsidP="007B01CF">
      <w:pPr>
        <w:pStyle w:val="ZUSTzmustartykuempunktem"/>
      </w:pPr>
      <w:r>
        <w:t>„</w:t>
      </w:r>
      <w:r w:rsidRPr="00006DAE">
        <w:t>§ 2a. Naczelny Sąd Administracyjny rozpoznaje skargę kasacyjną od wyroku wojewódzkiego sądu administracyjnego oddalającego sprzeciw od decyzji lub sprzeciw od postanowienia na posiedzeniu niejawnym.”;</w:t>
      </w:r>
    </w:p>
    <w:p w14:paraId="1922D140" w14:textId="4D176930" w:rsidR="00006DAE" w:rsidRPr="00006DAE" w:rsidRDefault="00006DAE" w:rsidP="007B01CF">
      <w:pPr>
        <w:pStyle w:val="PKTpunkt"/>
      </w:pPr>
      <w:r>
        <w:lastRenderedPageBreak/>
        <w:t>7)</w:t>
      </w:r>
      <w:r w:rsidR="00806067">
        <w:tab/>
      </w:r>
      <w:r>
        <w:t>art. 182a otrzymuje brzmienie:</w:t>
      </w:r>
    </w:p>
    <w:p w14:paraId="67C25578" w14:textId="026A707B" w:rsidR="00006DAE" w:rsidRPr="00006DAE" w:rsidRDefault="00006DAE" w:rsidP="00344248">
      <w:pPr>
        <w:pStyle w:val="ZARTzmartartykuempunktem"/>
      </w:pPr>
      <w:r>
        <w:t xml:space="preserve">„Art. 182a. </w:t>
      </w:r>
      <w:r w:rsidRPr="00006DAE">
        <w:t>Naczelny Sąd Administracyjny rozpoznaje skargę kasacyjną od wyroku wojewódzkiego sądu administracyjnego oddalającego sprzeciw od decyzji lub sprzeciw od postanowienia w terminie trzydziestu dni od dnia wpływu.”;</w:t>
      </w:r>
    </w:p>
    <w:p w14:paraId="2555D8E7" w14:textId="7B8A73F3" w:rsidR="00006DAE" w:rsidRPr="00006DAE" w:rsidRDefault="00006DAE" w:rsidP="007B01CF">
      <w:pPr>
        <w:pStyle w:val="PKTpunkt"/>
      </w:pPr>
      <w:r>
        <w:t>8)</w:t>
      </w:r>
      <w:r w:rsidR="00806067">
        <w:tab/>
      </w:r>
      <w:r w:rsidRPr="00006DAE">
        <w:t>w art. 230 § 2 otrzymuje brzmienie:</w:t>
      </w:r>
    </w:p>
    <w:p w14:paraId="696ED681" w14:textId="2DD12BB8" w:rsidR="00006DAE" w:rsidRPr="00006DAE" w:rsidRDefault="00006DAE" w:rsidP="007B01CF">
      <w:pPr>
        <w:pStyle w:val="ZUSTzmustartykuempunktem"/>
      </w:pPr>
      <w:r>
        <w:t>„</w:t>
      </w:r>
      <w:r w:rsidRPr="00006DAE">
        <w:t xml:space="preserve">§ 2. </w:t>
      </w:r>
      <w:r w:rsidR="00B70AA6" w:rsidRPr="00006DAE">
        <w:t xml:space="preserve">Pismami, o których mowa w § 1, </w:t>
      </w:r>
      <w:r w:rsidRPr="00006DAE">
        <w:t>są skarga, sprzeciw od decyzji, sprzeciw od postanowienia, skarga kasacyjna, zażalenie oraz skarga o wznowienie postępowania.”.</w:t>
      </w:r>
    </w:p>
    <w:p w14:paraId="048227FE" w14:textId="15B83D6E" w:rsidR="00A37FB5" w:rsidRPr="00782FDE" w:rsidRDefault="00A37FB5" w:rsidP="00A37FB5">
      <w:pPr>
        <w:pStyle w:val="ARTartustawynprozporzdzenia"/>
      </w:pPr>
      <w:r w:rsidRPr="00234277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5444AD">
        <w:rPr>
          <w:rStyle w:val="Ppogrubienie"/>
        </w:rPr>
        <w:t>1</w:t>
      </w:r>
      <w:r w:rsidR="00CE245C">
        <w:rPr>
          <w:rStyle w:val="Ppogrubienie"/>
        </w:rPr>
        <w:t>5</w:t>
      </w:r>
      <w:r w:rsidRPr="00234277">
        <w:rPr>
          <w:rStyle w:val="Ppogrubienie"/>
        </w:rPr>
        <w:t>.</w:t>
      </w:r>
      <w:r w:rsidR="006A7A28">
        <w:t> </w:t>
      </w:r>
      <w:r w:rsidRPr="00782FDE">
        <w:t>W ustawie z dnia 28 lipca 2005 r. o kosztach sądowych w sprawach cywilnych (Dz. U. z 202</w:t>
      </w:r>
      <w:r w:rsidR="00A96EBF">
        <w:t>4</w:t>
      </w:r>
      <w:r w:rsidRPr="00782FDE">
        <w:t xml:space="preserve"> r. poz. </w:t>
      </w:r>
      <w:r w:rsidR="00A96EBF">
        <w:t>959</w:t>
      </w:r>
      <w:r w:rsidR="00324B36">
        <w:t xml:space="preserve"> i 1237</w:t>
      </w:r>
      <w:r w:rsidRPr="00782FDE">
        <w:t>) w art. 96 w ust. 1 pkt 6 otrzymuje brzmienie:</w:t>
      </w:r>
    </w:p>
    <w:p w14:paraId="1044E9CF" w14:textId="4C86FB6C" w:rsidR="00A37FB5" w:rsidRPr="00782FDE" w:rsidRDefault="00A37FB5" w:rsidP="007B01CF">
      <w:pPr>
        <w:pStyle w:val="ZPKTzmpktartykuempunktem"/>
      </w:pPr>
      <w:r w:rsidRPr="00782FDE">
        <w:t>„6)</w:t>
      </w:r>
      <w:r w:rsidR="00C81E03">
        <w:tab/>
      </w:r>
      <w:r w:rsidRPr="00782FDE">
        <w:t>prokurator, Rzecznik Praw Obywatelskich, Rzecznik Praw Dziecka, Rzecznik Praw Pacjenta, Rzecznik Finansowy oraz Rzecznik Małych i Średnich Przedsiębiorców;”.</w:t>
      </w:r>
    </w:p>
    <w:p w14:paraId="3ECA55F5" w14:textId="40228098" w:rsidR="00A37FB5" w:rsidRPr="00782FDE" w:rsidRDefault="00A37FB5" w:rsidP="00A37FB5">
      <w:pPr>
        <w:pStyle w:val="ARTartustawynprozporzdzenia"/>
      </w:pPr>
      <w:r w:rsidRPr="00234277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16</w:t>
      </w:r>
      <w:r w:rsidRPr="00234277">
        <w:rPr>
          <w:rStyle w:val="Ppogrubienie"/>
        </w:rPr>
        <w:t>.</w:t>
      </w:r>
      <w:r w:rsidR="006A7A28">
        <w:t> </w:t>
      </w:r>
      <w:r w:rsidRPr="00782FDE">
        <w:t>W ustawie z dnia 18 października 2006 r. o wyrobie napojów spirytusowych (Dz.</w:t>
      </w:r>
      <w:r w:rsidR="002323CF">
        <w:t> </w:t>
      </w:r>
      <w:r w:rsidRPr="00782FDE">
        <w:t>U. z 2023 r. poz. 1584) w art. 9a dotychczasową treść oznacza się jako ust. 1 i dodaje się ust. 2 w brzmieniu:</w:t>
      </w:r>
    </w:p>
    <w:p w14:paraId="735074D6" w14:textId="23F1B998" w:rsidR="00A37FB5" w:rsidRDefault="00A37FB5" w:rsidP="00A37FB5">
      <w:pPr>
        <w:pStyle w:val="ZUSTzmustartykuempunktem"/>
      </w:pPr>
      <w:r w:rsidRPr="00782FDE">
        <w:t>„</w:t>
      </w:r>
      <w:r w:rsidR="00736065" w:rsidRPr="00736065">
        <w:t xml:space="preserve">2. Wykreślenie, o którym mowa w ust. 1, </w:t>
      </w:r>
      <w:r w:rsidR="001E267F">
        <w:t>jest</w:t>
      </w:r>
      <w:r w:rsidR="00736065" w:rsidRPr="00736065">
        <w:t xml:space="preserve"> czynności</w:t>
      </w:r>
      <w:r w:rsidR="001E267F">
        <w:t>ą</w:t>
      </w:r>
      <w:r w:rsidR="00736065" w:rsidRPr="00736065">
        <w:t xml:space="preserve"> materialno</w:t>
      </w:r>
      <w:r w:rsidR="00736065">
        <w:t>-</w:t>
      </w:r>
      <w:r w:rsidR="00736065" w:rsidRPr="00736065">
        <w:t>techniczn</w:t>
      </w:r>
      <w:r w:rsidR="001E267F">
        <w:t>ą</w:t>
      </w:r>
      <w:r w:rsidR="00736065" w:rsidRPr="00736065">
        <w:t>.”.</w:t>
      </w:r>
    </w:p>
    <w:p w14:paraId="0A18E33D" w14:textId="26B19A82" w:rsidR="004851E5" w:rsidRPr="004851E5" w:rsidRDefault="004851E5" w:rsidP="004851E5">
      <w:pPr>
        <w:pStyle w:val="ARTartustawynprozporzdzenia"/>
      </w:pPr>
      <w:r w:rsidRPr="004851E5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17</w:t>
      </w:r>
      <w:r w:rsidRPr="004851E5">
        <w:rPr>
          <w:rStyle w:val="Ppogrubienie"/>
        </w:rPr>
        <w:t>.</w:t>
      </w:r>
      <w:r w:rsidR="006A7A28">
        <w:rPr>
          <w:rStyle w:val="Ppogrubienie"/>
        </w:rPr>
        <w:t> </w:t>
      </w:r>
      <w:r w:rsidRPr="004851E5">
        <w:t>W ustawie z dnia 13 kwietnia 2007 r. o Państwowej Inspekcji Pracy (Dz. U. z</w:t>
      </w:r>
      <w:r w:rsidR="00F67AB5">
        <w:t> </w:t>
      </w:r>
      <w:r w:rsidRPr="004851E5">
        <w:t>2024 r. poz. 1712) po art. 37a dodaje się art. 37b w brzmieniu:</w:t>
      </w:r>
    </w:p>
    <w:p w14:paraId="5DEDE28B" w14:textId="06812B7F" w:rsidR="004851E5" w:rsidRPr="00782FDE" w:rsidRDefault="004851E5" w:rsidP="00AD1632">
      <w:pPr>
        <w:pStyle w:val="ZARTzmartartykuempunktem"/>
      </w:pPr>
      <w:r w:rsidRPr="004851E5">
        <w:t xml:space="preserve">„Art. 37b. Do kontroli, o której mowa w art. 10 ust. 1 pkt 4, nie stosuje się przepisów art. 47 ust. 1a oraz art. 55a ustawy z dnia 6 marca 2018 r. </w:t>
      </w:r>
      <w:r w:rsidR="002176DE" w:rsidRPr="002176DE">
        <w:t>–</w:t>
      </w:r>
      <w:r w:rsidRPr="004851E5">
        <w:t xml:space="preserve"> Prawo przedsiębiorców</w:t>
      </w:r>
      <w:r w:rsidR="00D24DB7">
        <w:t xml:space="preserve"> (Dz.</w:t>
      </w:r>
      <w:r w:rsidR="00F67AB5">
        <w:t> </w:t>
      </w:r>
      <w:r w:rsidR="00D24DB7">
        <w:t>U. z 2024 r. poz. 236, 1222</w:t>
      </w:r>
      <w:r w:rsidR="00E61CF1">
        <w:t xml:space="preserve"> i</w:t>
      </w:r>
      <w:r w:rsidR="00D24DB7">
        <w:t xml:space="preserve"> 1871</w:t>
      </w:r>
      <w:r w:rsidR="000B4D60">
        <w:t xml:space="preserve"> </w:t>
      </w:r>
      <w:r w:rsidR="00E61CF1">
        <w:t>oraz z 2025 r. poz. 222</w:t>
      </w:r>
      <w:r w:rsidR="000B4D60">
        <w:t xml:space="preserve"> </w:t>
      </w:r>
      <w:r w:rsidR="00705D17">
        <w:t xml:space="preserve">i </w:t>
      </w:r>
      <w:r w:rsidR="000B4D60">
        <w:t>…</w:t>
      </w:r>
      <w:r w:rsidR="00D24DB7">
        <w:t>)</w:t>
      </w:r>
      <w:r w:rsidRPr="004851E5">
        <w:t>.”.</w:t>
      </w:r>
    </w:p>
    <w:p w14:paraId="0B22B24A" w14:textId="3843AE75" w:rsidR="00A37FB5" w:rsidRPr="00782FDE" w:rsidRDefault="00A37FB5" w:rsidP="00344248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18</w:t>
      </w:r>
      <w:r w:rsidRPr="00782FDE">
        <w:rPr>
          <w:rStyle w:val="Ppogrubienie"/>
        </w:rPr>
        <w:t>.</w:t>
      </w:r>
      <w:r w:rsidR="006A7A28">
        <w:t> </w:t>
      </w:r>
      <w:r w:rsidRPr="00782FDE">
        <w:t xml:space="preserve">W ustawie z dnia 5 stycznia 2011 r. o kierujących pojazdami (Dz. U. z </w:t>
      </w:r>
      <w:r w:rsidR="001562E9" w:rsidRPr="00782FDE">
        <w:t>202</w:t>
      </w:r>
      <w:r w:rsidR="001562E9">
        <w:t>4</w:t>
      </w:r>
      <w:r w:rsidR="001562E9" w:rsidRPr="00782FDE">
        <w:t xml:space="preserve"> </w:t>
      </w:r>
      <w:r w:rsidRPr="00782FDE">
        <w:t xml:space="preserve">r. poz. </w:t>
      </w:r>
      <w:r w:rsidR="001562E9">
        <w:t>1210</w:t>
      </w:r>
      <w:r w:rsidR="00F74E7F">
        <w:t xml:space="preserve"> i 1544</w:t>
      </w:r>
      <w:r w:rsidRPr="00782FDE">
        <w:t>) wprowadza się następujące zmiany:</w:t>
      </w:r>
    </w:p>
    <w:p w14:paraId="6D00AFCE" w14:textId="0E2EC95B" w:rsidR="00A37FB5" w:rsidRPr="00782FDE" w:rsidRDefault="005A18D6" w:rsidP="00A37FB5">
      <w:pPr>
        <w:pStyle w:val="PKTpunkt"/>
      </w:pPr>
      <w:r>
        <w:t>1</w:t>
      </w:r>
      <w:r w:rsidR="00A37FB5">
        <w:t>)</w:t>
      </w:r>
      <w:r w:rsidR="00A37FB5">
        <w:tab/>
      </w:r>
      <w:r w:rsidR="00361362">
        <w:t xml:space="preserve">w </w:t>
      </w:r>
      <w:r w:rsidR="00A37FB5" w:rsidRPr="00782FDE">
        <w:t>art. 33 po ust. 2a dodaje się ust. 2b w brzmieniu:</w:t>
      </w:r>
    </w:p>
    <w:p w14:paraId="4E6557BD" w14:textId="2D59A6A5" w:rsidR="00A37FB5" w:rsidRDefault="00A37FB5" w:rsidP="00A37FB5">
      <w:pPr>
        <w:pStyle w:val="ZUSTzmustartykuempunktem"/>
      </w:pPr>
      <w:r w:rsidRPr="00782FDE">
        <w:t>„2b. Decyzje, o których mowa w ust. 2 pkt 1 i 3, są ostateczne.”;</w:t>
      </w:r>
    </w:p>
    <w:p w14:paraId="20E3C8B3" w14:textId="003A7C25" w:rsidR="00A37FB5" w:rsidRPr="00782FDE" w:rsidRDefault="005A18D6" w:rsidP="00A37FB5">
      <w:pPr>
        <w:pStyle w:val="PKTpunkt"/>
      </w:pPr>
      <w:r>
        <w:t>2</w:t>
      </w:r>
      <w:r w:rsidR="00A37FB5" w:rsidRPr="00782FDE">
        <w:t>)</w:t>
      </w:r>
      <w:r w:rsidR="00A37FB5" w:rsidRPr="00782FDE">
        <w:tab/>
      </w:r>
      <w:r w:rsidR="00361362">
        <w:t xml:space="preserve">w </w:t>
      </w:r>
      <w:r w:rsidR="00A37FB5" w:rsidRPr="00782FDE">
        <w:t>art. 38 po ust. 2a dodaje się ust. 2b w brzmieniu:</w:t>
      </w:r>
    </w:p>
    <w:p w14:paraId="5D97491A" w14:textId="635ADD22" w:rsidR="00A37FB5" w:rsidRDefault="00A37FB5" w:rsidP="00A37FB5">
      <w:pPr>
        <w:pStyle w:val="ZUSTzmustartykuempunktem"/>
      </w:pPr>
      <w:r w:rsidRPr="00782FDE">
        <w:t>„2b. Decyzje, o których mowa w ust. 2 pkt 1 i 4, są ostateczne.”;</w:t>
      </w:r>
    </w:p>
    <w:p w14:paraId="0FDC4EA1" w14:textId="5EB93E7B" w:rsidR="00A37FB5" w:rsidRPr="00782FDE" w:rsidRDefault="005A18D6" w:rsidP="00A37FB5">
      <w:pPr>
        <w:pStyle w:val="PKTpunkt"/>
      </w:pPr>
      <w:r>
        <w:t>3</w:t>
      </w:r>
      <w:r w:rsidR="00A37FB5" w:rsidRPr="00782FDE">
        <w:t>)</w:t>
      </w:r>
      <w:r w:rsidR="00A37FB5" w:rsidRPr="00782FDE">
        <w:tab/>
      </w:r>
      <w:r w:rsidR="00361362">
        <w:t xml:space="preserve">w </w:t>
      </w:r>
      <w:r w:rsidR="00A37FB5" w:rsidRPr="00782FDE">
        <w:t>art. 58 po ust. 2a dodaje się ust. 2b w brzmieniu:</w:t>
      </w:r>
    </w:p>
    <w:p w14:paraId="11C12459" w14:textId="2FE24F59" w:rsidR="00A37FB5" w:rsidRDefault="00A37FB5" w:rsidP="00A37FB5">
      <w:pPr>
        <w:pStyle w:val="ZUSTzmustartykuempunktem"/>
      </w:pPr>
      <w:r w:rsidRPr="00782FDE">
        <w:t>„2b. Decyzje, o których mowa w ust. 2 pkt 1 i 3, są ostateczne.”;</w:t>
      </w:r>
    </w:p>
    <w:p w14:paraId="399C241A" w14:textId="039ED783" w:rsidR="00A37FB5" w:rsidRPr="00782FDE" w:rsidRDefault="005A18D6" w:rsidP="00A37FB5">
      <w:pPr>
        <w:pStyle w:val="PKTpunkt"/>
      </w:pPr>
      <w:r>
        <w:t>4</w:t>
      </w:r>
      <w:r w:rsidR="00A37FB5" w:rsidRPr="00782FDE">
        <w:t>)</w:t>
      </w:r>
      <w:r w:rsidR="00A37FB5" w:rsidRPr="00782FDE">
        <w:tab/>
      </w:r>
      <w:r w:rsidR="00361362">
        <w:t xml:space="preserve">w </w:t>
      </w:r>
      <w:r w:rsidR="00A37FB5" w:rsidRPr="00782FDE">
        <w:t xml:space="preserve">art. 109 dodaje się ust. 8 w brzmieniu: </w:t>
      </w:r>
    </w:p>
    <w:p w14:paraId="3621D502" w14:textId="07B510C2" w:rsidR="00A37FB5" w:rsidRDefault="00A37FB5" w:rsidP="00A37FB5">
      <w:pPr>
        <w:pStyle w:val="ZUSTzmustartykuempunktem"/>
      </w:pPr>
      <w:r w:rsidRPr="00782FDE">
        <w:t>„8. Decyzje, o których mowa w ust. 1, 3</w:t>
      </w:r>
      <w:r w:rsidR="005C15F7">
        <w:t xml:space="preserve">, </w:t>
      </w:r>
      <w:r w:rsidRPr="00782FDE">
        <w:t>4</w:t>
      </w:r>
      <w:r w:rsidR="005C15F7">
        <w:t xml:space="preserve"> i 5</w:t>
      </w:r>
      <w:r w:rsidR="00D27196">
        <w:t>,</w:t>
      </w:r>
      <w:r w:rsidRPr="00782FDE">
        <w:t xml:space="preserve"> są ostateczne.”;</w:t>
      </w:r>
    </w:p>
    <w:p w14:paraId="4AF58637" w14:textId="180AD5B0" w:rsidR="00A37FB5" w:rsidRPr="00782FDE" w:rsidRDefault="005A18D6" w:rsidP="00A37FB5">
      <w:pPr>
        <w:pStyle w:val="PKTpunkt"/>
      </w:pPr>
      <w:r>
        <w:t>5</w:t>
      </w:r>
      <w:r w:rsidR="00A37FB5">
        <w:t>)</w:t>
      </w:r>
      <w:r w:rsidR="00A37FB5">
        <w:tab/>
      </w:r>
      <w:r w:rsidR="00361362">
        <w:t xml:space="preserve">w </w:t>
      </w:r>
      <w:r w:rsidR="00A37FB5" w:rsidRPr="00782FDE">
        <w:t>art. 110 dotychczasową treść oznacza się jako ust. 1 i dodaje się ust. 2 w brzmieniu:</w:t>
      </w:r>
    </w:p>
    <w:p w14:paraId="482AD9AD" w14:textId="22ADE72C" w:rsidR="00A37FB5" w:rsidRPr="00A82DC7" w:rsidRDefault="00A37FB5" w:rsidP="00A37FB5">
      <w:pPr>
        <w:pStyle w:val="ZUSTzmustartykuempunktem"/>
      </w:pPr>
      <w:r w:rsidRPr="00A82DC7">
        <w:t xml:space="preserve">„2. </w:t>
      </w:r>
      <w:r w:rsidR="00E500E8" w:rsidRPr="00A82DC7">
        <w:t xml:space="preserve">Decyzja administracyjna w sprawach </w:t>
      </w:r>
      <w:r w:rsidR="003C5EE5">
        <w:t>określonych w</w:t>
      </w:r>
      <w:r w:rsidR="00E500E8" w:rsidRPr="00A82DC7">
        <w:t xml:space="preserve"> ust. 1 jest ostateczn</w:t>
      </w:r>
      <w:r w:rsidRPr="00A82DC7">
        <w:t>a.”;</w:t>
      </w:r>
    </w:p>
    <w:p w14:paraId="2EED98B1" w14:textId="30D00CA7" w:rsidR="00A37FB5" w:rsidRPr="00782FDE" w:rsidRDefault="005A18D6" w:rsidP="00A37FB5">
      <w:pPr>
        <w:pStyle w:val="PKTpunkt"/>
      </w:pPr>
      <w:r>
        <w:lastRenderedPageBreak/>
        <w:t>6</w:t>
      </w:r>
      <w:r w:rsidR="00A37FB5">
        <w:t>)</w:t>
      </w:r>
      <w:r w:rsidR="00A37FB5">
        <w:tab/>
      </w:r>
      <w:r w:rsidR="00361362">
        <w:t xml:space="preserve">w </w:t>
      </w:r>
      <w:r w:rsidR="00A37FB5" w:rsidRPr="00782FDE">
        <w:t>art. 117 po ust. 3a dodaje się ust. 3b w brzmieniu:</w:t>
      </w:r>
    </w:p>
    <w:p w14:paraId="6C0785C8" w14:textId="77777777" w:rsidR="00A37FB5" w:rsidRPr="00782FDE" w:rsidRDefault="00A37FB5" w:rsidP="00A37FB5">
      <w:pPr>
        <w:pStyle w:val="ZUSTzmustartykuempunktem"/>
      </w:pPr>
      <w:r w:rsidRPr="00782FDE">
        <w:t>„3b. Decyzje, o których mowa w ust. 3 pkt 1 i 4, są ostateczne.”.</w:t>
      </w:r>
    </w:p>
    <w:p w14:paraId="78CFDBEC" w14:textId="6EE192C9" w:rsidR="00666E5B" w:rsidRDefault="00666E5B" w:rsidP="007B01CF">
      <w:pPr>
        <w:pStyle w:val="ARTartustawynprozporzdzenia"/>
      </w:pPr>
      <w:r w:rsidRPr="007B01CF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19</w:t>
      </w:r>
      <w:r w:rsidRPr="007B01CF">
        <w:rPr>
          <w:rStyle w:val="Ppogrubienie"/>
        </w:rPr>
        <w:t>.</w:t>
      </w:r>
      <w:r w:rsidR="006A7A28">
        <w:t> </w:t>
      </w:r>
      <w:r>
        <w:t xml:space="preserve">W ustawie z dnia 20 stycznia 2011 r. o odpowiedzialności majątkowej funkcjonariuszy publicznych za rażące naruszenie prawa (Dz. U. z 2016 r. poz. 1169) </w:t>
      </w:r>
      <w:r w:rsidR="00E440D0">
        <w:t xml:space="preserve">w </w:t>
      </w:r>
      <w:r>
        <w:t>art. 6 pkt 6 otrzymuje brzmienie:</w:t>
      </w:r>
    </w:p>
    <w:p w14:paraId="2C14EB08" w14:textId="53EACE7B" w:rsidR="00666E5B" w:rsidRDefault="00666E5B" w:rsidP="007B01CF">
      <w:pPr>
        <w:pStyle w:val="ZPKTzmpktartykuempunktem"/>
      </w:pPr>
      <w:r>
        <w:t>„</w:t>
      </w:r>
      <w:r w:rsidRPr="00960A07">
        <w:t>6)</w:t>
      </w:r>
      <w:r>
        <w:tab/>
      </w:r>
      <w:r w:rsidRPr="00960A07">
        <w:t xml:space="preserve">stwierdzenie rażącego naruszenia prawa na podstawie art. 37 § </w:t>
      </w:r>
      <w:r w:rsidR="00A30868">
        <w:t xml:space="preserve">6 pkt 1 </w:t>
      </w:r>
      <w:r w:rsidRPr="00960A07">
        <w:t>ustawy z dnia 14 czerwca 1960 r. – Kodeks postępowania administracyjnego</w:t>
      </w:r>
      <w:r w:rsidR="00F86718">
        <w:t>;</w:t>
      </w:r>
      <w:r w:rsidRPr="00960A07">
        <w:t>”.</w:t>
      </w:r>
    </w:p>
    <w:p w14:paraId="20833BDB" w14:textId="4B080C8F" w:rsidR="00E52D20" w:rsidRDefault="00BC3520" w:rsidP="00F30860">
      <w:pPr>
        <w:pStyle w:val="ARTartustawynprozporzdzenia"/>
      </w:pPr>
      <w:r w:rsidRPr="00F30860">
        <w:rPr>
          <w:rStyle w:val="Ppogrubienie"/>
        </w:rPr>
        <w:t>Art. 20.</w:t>
      </w:r>
      <w:r>
        <w:t xml:space="preserve"> </w:t>
      </w:r>
      <w:r w:rsidR="00E52D20" w:rsidRPr="00E52D20">
        <w:t xml:space="preserve">W ustawie z dnia 9 czerwca 2011 r. </w:t>
      </w:r>
      <w:r w:rsidR="00D95588">
        <w:t>–</w:t>
      </w:r>
      <w:r w:rsidR="00E52D20">
        <w:t xml:space="preserve"> </w:t>
      </w:r>
      <w:r w:rsidR="00E52D20" w:rsidRPr="00E52D20">
        <w:t>Prawo geologiczne i górnicze (Dz.</w:t>
      </w:r>
      <w:r w:rsidR="00E52D20">
        <w:t xml:space="preserve"> </w:t>
      </w:r>
      <w:r w:rsidR="00E52D20" w:rsidRPr="00E52D20">
        <w:t>U.</w:t>
      </w:r>
      <w:r w:rsidR="00E52D20">
        <w:t xml:space="preserve"> </w:t>
      </w:r>
      <w:r w:rsidR="00E52D20" w:rsidRPr="00E52D20">
        <w:t>z</w:t>
      </w:r>
      <w:r w:rsidR="00FD177C">
        <w:t> </w:t>
      </w:r>
      <w:r w:rsidR="00E52D20" w:rsidRPr="00E52D20">
        <w:t>2024 r. poz. 1290) w art. 154</w:t>
      </w:r>
      <w:r w:rsidR="00E52D20">
        <w:t>:</w:t>
      </w:r>
    </w:p>
    <w:p w14:paraId="441ABED2" w14:textId="7EFD13B8" w:rsidR="00E52D20" w:rsidRPr="00E52D20" w:rsidRDefault="00E52D20" w:rsidP="00F30860">
      <w:pPr>
        <w:pStyle w:val="PKTpunkt"/>
      </w:pPr>
      <w:r>
        <w:t>1)</w:t>
      </w:r>
      <w:r w:rsidR="00D95588">
        <w:tab/>
      </w:r>
      <w:r w:rsidRPr="00E52D20">
        <w:t>ust. 1 otrzymuje brzmienie:</w:t>
      </w:r>
    </w:p>
    <w:p w14:paraId="3CE7F0CA" w14:textId="64C880A5" w:rsidR="00E52D20" w:rsidRPr="00E52D20" w:rsidRDefault="00E52D20" w:rsidP="00F30860">
      <w:pPr>
        <w:pStyle w:val="ZUSTzmustartykuempunktem"/>
      </w:pPr>
      <w:r w:rsidRPr="00E52D20">
        <w:t>„1. Do kontroli działalności prowadzonej na podstawie przepisów ustawy stosuje</w:t>
      </w:r>
      <w:r w:rsidR="00D95588">
        <w:t xml:space="preserve"> </w:t>
      </w:r>
      <w:r w:rsidRPr="00E52D20">
        <w:t>się przepisy rozdziału 5 ustawy z dnia 6 marca 2018 r. – Prawo przedsiębiorców,</w:t>
      </w:r>
      <w:r w:rsidR="00D95588">
        <w:t xml:space="preserve"> </w:t>
      </w:r>
      <w:r w:rsidRPr="00E52D20">
        <w:t>z</w:t>
      </w:r>
      <w:r w:rsidR="00D95588">
        <w:t> </w:t>
      </w:r>
      <w:r w:rsidRPr="00E52D20">
        <w:t xml:space="preserve">zastrzeżeniem </w:t>
      </w:r>
      <w:r w:rsidR="001B15C2">
        <w:t xml:space="preserve">przepisu </w:t>
      </w:r>
      <w:r w:rsidRPr="00E52D20">
        <w:t>ust. 1a.”;</w:t>
      </w:r>
    </w:p>
    <w:p w14:paraId="290D5A2A" w14:textId="37E2E9E6" w:rsidR="00E52D20" w:rsidRPr="00E52D20" w:rsidRDefault="00E52D20" w:rsidP="00F30860">
      <w:pPr>
        <w:pStyle w:val="PKTpunkt"/>
      </w:pPr>
      <w:r w:rsidRPr="00E52D20">
        <w:t>2)</w:t>
      </w:r>
      <w:r w:rsidR="00D95588">
        <w:tab/>
      </w:r>
      <w:r w:rsidRPr="00E52D20">
        <w:t>po ust. 1 dodaje się ust. 1a w brzmieniu:</w:t>
      </w:r>
    </w:p>
    <w:p w14:paraId="72002C75" w14:textId="19DB10DB" w:rsidR="00BC3520" w:rsidRDefault="00E52D20" w:rsidP="00F30860">
      <w:pPr>
        <w:pStyle w:val="ZUSTzmustartykuempunktem"/>
      </w:pPr>
      <w:r w:rsidRPr="00E52D20">
        <w:t>„1a. Do kontroli, o której mowa w ust. 1, nie stosuje się art. 55a ust. 1 ustawy z</w:t>
      </w:r>
      <w:r w:rsidR="00D95588">
        <w:t xml:space="preserve"> </w:t>
      </w:r>
      <w:r w:rsidRPr="00E52D20">
        <w:t>dnia 6 marca 2018 r. – Prawo przedsiębiorców.”.</w:t>
      </w:r>
    </w:p>
    <w:p w14:paraId="654917E6" w14:textId="343A4C4C" w:rsidR="00A37FB5" w:rsidRPr="00782FDE" w:rsidRDefault="00A37FB5" w:rsidP="00100043">
      <w:pPr>
        <w:pStyle w:val="ARTartustawynprozporzdzenia"/>
      </w:pPr>
      <w:r w:rsidRPr="00FB23B1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287C72">
        <w:rPr>
          <w:rStyle w:val="Ppogrubienie"/>
        </w:rPr>
        <w:t>2</w:t>
      </w:r>
      <w:r w:rsidR="002B1B59">
        <w:rPr>
          <w:rStyle w:val="Ppogrubienie"/>
        </w:rPr>
        <w:t>1</w:t>
      </w:r>
      <w:r w:rsidRPr="00FB23B1">
        <w:rPr>
          <w:rStyle w:val="Ppogrubienie"/>
        </w:rPr>
        <w:t>.</w:t>
      </w:r>
      <w:r w:rsidR="006A7A28">
        <w:t> </w:t>
      </w:r>
      <w:r w:rsidRPr="00782FDE">
        <w:t xml:space="preserve">W ustawie z dnia 6 marca 2018 r. </w:t>
      </w:r>
      <w:r w:rsidR="008C5415">
        <w:t>–</w:t>
      </w:r>
      <w:r w:rsidRPr="00782FDE">
        <w:t xml:space="preserve"> Prawo przedsiębiorców (Dz. U. z 2024 r. poz. 236</w:t>
      </w:r>
      <w:r w:rsidR="000B4D60">
        <w:t>,</w:t>
      </w:r>
      <w:r w:rsidR="006A03AB">
        <w:t xml:space="preserve"> 1222</w:t>
      </w:r>
      <w:r w:rsidR="000B4D60">
        <w:t xml:space="preserve"> i 1871</w:t>
      </w:r>
      <w:r w:rsidR="00D27196">
        <w:t xml:space="preserve"> oraz z 2025 r. poz. 222</w:t>
      </w:r>
      <w:r w:rsidRPr="00782FDE">
        <w:t>) wprowadza się następujące zmiany:</w:t>
      </w:r>
    </w:p>
    <w:p w14:paraId="5325E421" w14:textId="2A64C470" w:rsidR="00A37FB5" w:rsidRPr="00782FDE" w:rsidRDefault="006D2D58" w:rsidP="00A37FB5">
      <w:pPr>
        <w:pStyle w:val="PKTpunkt"/>
      </w:pPr>
      <w:r>
        <w:t>1</w:t>
      </w:r>
      <w:r w:rsidR="00A37FB5" w:rsidRPr="00782FDE">
        <w:t>)</w:t>
      </w:r>
      <w:r>
        <w:tab/>
      </w:r>
      <w:r w:rsidR="00A37FB5" w:rsidRPr="00782FDE">
        <w:t xml:space="preserve">po art. 28 dodaje się art. 28a w brzmieniu: </w:t>
      </w:r>
    </w:p>
    <w:p w14:paraId="6FAD951C" w14:textId="0E382179" w:rsidR="00A37FB5" w:rsidRDefault="00A37FB5" w:rsidP="00A37FB5">
      <w:pPr>
        <w:pStyle w:val="ZARTzmartartykuempunktem"/>
      </w:pPr>
      <w:r w:rsidRPr="00782FDE">
        <w:t xml:space="preserve">„Art. 28a. Organ, bez wszczynania postępowania, może </w:t>
      </w:r>
      <w:r w:rsidR="0056559D">
        <w:t xml:space="preserve">w zakresie swojej właściwości </w:t>
      </w:r>
      <w:r w:rsidRPr="00782FDE">
        <w:t>wystąpić do przedsiębiorcy</w:t>
      </w:r>
      <w:r w:rsidR="0056559D">
        <w:t xml:space="preserve"> </w:t>
      </w:r>
      <w:r w:rsidR="0056559D" w:rsidRPr="0056559D">
        <w:t>w sprawach związanych z wykonywaną przez niego działalnością gospodarczą</w:t>
      </w:r>
      <w:r w:rsidRPr="00782FDE">
        <w:t>. Przedsiębiorca, do którego zostało skierowane wystąpienie, może w terminie określonym przez organ, nie krótszym niż 14 dni</w:t>
      </w:r>
      <w:r w:rsidR="00FE74A5">
        <w:t xml:space="preserve"> od dnia otrzymania wystąpienia</w:t>
      </w:r>
      <w:r w:rsidRPr="00782FDE">
        <w:t xml:space="preserve">, przekazać stanowisko w sprawie, której </w:t>
      </w:r>
      <w:r w:rsidR="00FE74A5">
        <w:t xml:space="preserve">ono </w:t>
      </w:r>
      <w:r w:rsidRPr="00782FDE">
        <w:t>dotyczy.”;</w:t>
      </w:r>
    </w:p>
    <w:p w14:paraId="76FCA052" w14:textId="18AE583F" w:rsidR="006D2D58" w:rsidRDefault="006D2D58" w:rsidP="006D2D58">
      <w:pPr>
        <w:pStyle w:val="PKTpunkt"/>
      </w:pPr>
      <w:r>
        <w:t>2)</w:t>
      </w:r>
      <w:r>
        <w:tab/>
        <w:t>po art. 30 dodaje się art. 30a w brzmieniu:</w:t>
      </w:r>
    </w:p>
    <w:p w14:paraId="64A10FBA" w14:textId="3B8DD16F" w:rsidR="006D2D58" w:rsidRPr="00782FDE" w:rsidRDefault="006D2D58" w:rsidP="006D2D58">
      <w:pPr>
        <w:pStyle w:val="ZARTzmartartykuempunktem"/>
      </w:pPr>
      <w:r w:rsidRPr="006D2D58">
        <w:t>„Art. 30a. W zakresie, w jakim umocowanie pełnomocnika lub prokurenta do działania w imieniu przedsiębiorcy zostało opublikowane za pośrednictwem systemu teleinformatycznego Centralnej Ewidencji i Informacji o Działalności Gospodarczej</w:t>
      </w:r>
      <w:r w:rsidR="0080162F">
        <w:t>,</w:t>
      </w:r>
      <w:r w:rsidRPr="006D2D58">
        <w:t xml:space="preserve"> albo </w:t>
      </w:r>
      <w:r w:rsidR="00FE74A5" w:rsidRPr="00FE74A5">
        <w:t xml:space="preserve">w zakresie, w jakim dane prokurenta lub pełnomocnika zostały wpisane do rejestru przedsiębiorców </w:t>
      </w:r>
      <w:r w:rsidRPr="006D2D58">
        <w:t>Krajowego Rejestru Sądowego, do wykazania przed organem upoważnienia do prowadzenia sprawy w imieniu przedsiębiorcy nie stosuje się przepisu</w:t>
      </w:r>
      <w:r>
        <w:t xml:space="preserve"> art. 33 § 3 </w:t>
      </w:r>
      <w:r w:rsidRPr="006D2D58">
        <w:t>Kodeks</w:t>
      </w:r>
      <w:r w:rsidR="00F21DEE">
        <w:t>u</w:t>
      </w:r>
      <w:r w:rsidRPr="006D2D58">
        <w:t xml:space="preserve"> postępowania administracyjnego. Organ z urzędu potwierdza </w:t>
      </w:r>
      <w:r w:rsidRPr="006D2D58">
        <w:lastRenderedPageBreak/>
        <w:t>w</w:t>
      </w:r>
      <w:r w:rsidR="00F67AB5">
        <w:t> </w:t>
      </w:r>
      <w:r w:rsidRPr="006D2D58">
        <w:t>Centralnej Ewidencji i Informacji o Działalności Gospodarczej albo w Krajowym Rejestrze Sądowym upoważnienie pełnomocnika lub prokurenta do prowadzenia sprawy w imieniu przedsiębiorcy. Ustalenie w tym zakresie utrwala się w aktach sprawy w formie adnotacji.”</w:t>
      </w:r>
      <w:r w:rsidR="00A37E1C">
        <w:t>;</w:t>
      </w:r>
    </w:p>
    <w:p w14:paraId="713E4C2E" w14:textId="77777777" w:rsidR="00A37FB5" w:rsidRPr="00782FDE" w:rsidRDefault="00A37FB5" w:rsidP="00A37FB5">
      <w:pPr>
        <w:pStyle w:val="PKTpunkt"/>
      </w:pPr>
      <w:r w:rsidRPr="00782FDE">
        <w:t>3)</w:t>
      </w:r>
      <w:r w:rsidRPr="00782FDE">
        <w:tab/>
        <w:t>w art. 31 dotychczasową treść oznacza się jako ust. 1 i dodaje się ust. 2 w brzmieniu:</w:t>
      </w:r>
    </w:p>
    <w:p w14:paraId="7DFD6809" w14:textId="72B477EF" w:rsidR="00A37FB5" w:rsidRDefault="00A37FB5" w:rsidP="00A37FB5">
      <w:pPr>
        <w:pStyle w:val="ZUSTzmustartykuempunktem"/>
      </w:pPr>
      <w:r w:rsidRPr="00782FDE">
        <w:t>„2. Brak pieczątki na piśmie lub wniosku, a także brak dołączonego do pisma lub wniosku wydruku komputerowego aktualnych lub pełnych informacji o podmiotach wpisanych do rejestru przedsiębiorców Krajowego Rejestru Sądowego albo zaświadczenia o wpisie do Centralnej Ewidencji i Informacji o Działalności Gospodarczej nie stanowią braku formalnego ani nie są powodem, aby stwierdzić, że pismo lub wniosek są niekompletne, chyba że przepisy odrębne nakazują stosowanie pieczątki lub dołączenie wydruku.”;</w:t>
      </w:r>
    </w:p>
    <w:p w14:paraId="7D8D0DB0" w14:textId="77777777" w:rsidR="00A37FB5" w:rsidRPr="00782FDE" w:rsidRDefault="00A37FB5" w:rsidP="00A37FB5">
      <w:pPr>
        <w:pStyle w:val="PKTpunkt"/>
      </w:pPr>
      <w:r w:rsidRPr="00782FDE">
        <w:t>4)</w:t>
      </w:r>
      <w:r>
        <w:tab/>
      </w:r>
      <w:r w:rsidRPr="00782FDE">
        <w:t>w art. 47:</w:t>
      </w:r>
    </w:p>
    <w:p w14:paraId="275312D9" w14:textId="77777777" w:rsidR="00A37FB5" w:rsidRPr="00782FDE" w:rsidRDefault="00A37FB5" w:rsidP="00A37FB5">
      <w:pPr>
        <w:pStyle w:val="LITlitera"/>
      </w:pPr>
      <w:r>
        <w:t>a)</w:t>
      </w:r>
      <w:r>
        <w:tab/>
      </w:r>
      <w:r w:rsidRPr="00782FDE">
        <w:t>ust. 1 otrzymuje brzmienie:</w:t>
      </w:r>
    </w:p>
    <w:p w14:paraId="3906D6B0" w14:textId="4AA85049" w:rsidR="00A37FB5" w:rsidRPr="00782FDE" w:rsidRDefault="00A37FB5" w:rsidP="00A37FB5">
      <w:pPr>
        <w:pStyle w:val="ZLITUSTzmustliter"/>
      </w:pPr>
      <w:r w:rsidRPr="00782FDE">
        <w:t>„1. Kontrole przeprowadza się zgodnie z okresowym planem kontroli po uprzednim dokonaniu okresowej analizy prawdopodobieństwa naruszenia prawa w</w:t>
      </w:r>
      <w:r w:rsidR="00F67AB5">
        <w:t> </w:t>
      </w:r>
      <w:r w:rsidRPr="00782FDE">
        <w:t>ramach wykonywania działalności gospodarczej</w:t>
      </w:r>
      <w:r w:rsidR="009263E1">
        <w:t xml:space="preserve"> </w:t>
      </w:r>
      <w:r w:rsidR="009263E1" w:rsidRPr="009263E1">
        <w:t>(kontrola planowa)</w:t>
      </w:r>
      <w:r w:rsidRPr="00782FDE">
        <w:t xml:space="preserve">. Analiza obejmuje identyfikację obszarów podmiotowych i przedmiotowych, w których ryzyko naruszenia przepisów jest największe, jak również określa zasady </w:t>
      </w:r>
      <w:r w:rsidR="008A7CC5">
        <w:t xml:space="preserve">umożliwiające </w:t>
      </w:r>
      <w:r w:rsidRPr="00782FDE">
        <w:t>przypisani</w:t>
      </w:r>
      <w:r w:rsidR="008A7CC5">
        <w:t>e</w:t>
      </w:r>
      <w:r w:rsidRPr="00782FDE">
        <w:t xml:space="preserve"> </w:t>
      </w:r>
      <w:r w:rsidR="009263E1">
        <w:t>przedsiębiorców</w:t>
      </w:r>
      <w:r w:rsidRPr="00782FDE">
        <w:t xml:space="preserve"> do jednej z następujących kategorii ryzyka: niskie, średnie, wysokie. Sposób przeprowadzenia analizy określa organ kontroli lub organ nadrzędny.”,</w:t>
      </w:r>
    </w:p>
    <w:p w14:paraId="5666FF32" w14:textId="693CC7C8" w:rsidR="00A37FB5" w:rsidRPr="00782FDE" w:rsidRDefault="00A37FB5" w:rsidP="00A37FB5">
      <w:pPr>
        <w:pStyle w:val="LITlitera"/>
      </w:pPr>
      <w:r>
        <w:t>b)</w:t>
      </w:r>
      <w:r>
        <w:tab/>
      </w:r>
      <w:r w:rsidRPr="00782FDE">
        <w:t>po ust. 1 dodaje się ust. 1a</w:t>
      </w:r>
      <w:r w:rsidR="009263E1" w:rsidRPr="009263E1">
        <w:t>–</w:t>
      </w:r>
      <w:r w:rsidR="009263E1">
        <w:t>1c</w:t>
      </w:r>
      <w:r w:rsidRPr="00782FDE">
        <w:t xml:space="preserve"> w brzmieniu:</w:t>
      </w:r>
    </w:p>
    <w:p w14:paraId="28FD73A2" w14:textId="361CECDE" w:rsidR="009263E1" w:rsidRDefault="00A37FB5" w:rsidP="00A37FB5">
      <w:pPr>
        <w:pStyle w:val="ZLITUSTzmustliter"/>
      </w:pPr>
      <w:bookmarkStart w:id="13" w:name="_Hlk191562946"/>
      <w:r w:rsidRPr="00782FDE">
        <w:t xml:space="preserve">„1a. Organ kontroli udostępnia w Biuletynie Informacji Publicznej na stronie podmiotowej urzędu obsługującego ten organ </w:t>
      </w:r>
      <w:r w:rsidR="008A7CC5">
        <w:t>informację o zasadach umożliwiających przypisanie przedsiębiorców do właściwej dla nich kategorii ryzyka, na podstawie dotychczasowej okresowej analizy</w:t>
      </w:r>
      <w:r w:rsidRPr="00782FDE">
        <w:t>, o któr</w:t>
      </w:r>
      <w:r w:rsidR="009263E1">
        <w:t>ej</w:t>
      </w:r>
      <w:r w:rsidRPr="00782FDE">
        <w:t xml:space="preserve"> mowa w ust. 1, w</w:t>
      </w:r>
      <w:r w:rsidR="00F67AB5">
        <w:t> </w:t>
      </w:r>
      <w:r w:rsidRPr="00782FDE">
        <w:t>terminie 3 miesięcy od dnia</w:t>
      </w:r>
      <w:r w:rsidR="00F25D98">
        <w:t xml:space="preserve"> </w:t>
      </w:r>
      <w:bookmarkStart w:id="14" w:name="_Hlk174024208"/>
      <w:r w:rsidR="00F25D98" w:rsidRPr="00F25D98">
        <w:t xml:space="preserve">przyjęcia kolejnej okresowej analizy, zastępującej </w:t>
      </w:r>
      <w:r w:rsidR="003E3A14">
        <w:t xml:space="preserve">dotychczasową </w:t>
      </w:r>
      <w:r w:rsidR="00F25D98" w:rsidRPr="00F25D98">
        <w:t>okresową analizę</w:t>
      </w:r>
      <w:bookmarkEnd w:id="14"/>
      <w:r w:rsidRPr="00782FDE">
        <w:t>, z wyjątkiem informacji niejawnych lub innych informacji stanowiących tajemnicę prawnie chronioną. Zakres udostępnianych informacji podlega ograniczeniu również ze względu na prywatność osoby fizycznej lub tajemnicę przedsiębiorcy.</w:t>
      </w:r>
    </w:p>
    <w:bookmarkEnd w:id="13"/>
    <w:p w14:paraId="1DE37123" w14:textId="5348291F" w:rsidR="00A0105D" w:rsidRPr="00E956E3" w:rsidRDefault="00A0105D" w:rsidP="00A0105D">
      <w:pPr>
        <w:pStyle w:val="ZLITUSTzmustliter"/>
      </w:pPr>
      <w:r w:rsidRPr="00E956E3">
        <w:t>1b.</w:t>
      </w:r>
      <w:r w:rsidR="00B40689">
        <w:t xml:space="preserve"> </w:t>
      </w:r>
      <w:r w:rsidRPr="00E956E3">
        <w:t>Przepisu ust. 1a nie stosuje się do:</w:t>
      </w:r>
    </w:p>
    <w:p w14:paraId="397817B1" w14:textId="77777777" w:rsidR="00A0105D" w:rsidRPr="00E956E3" w:rsidRDefault="00A0105D" w:rsidP="00A0105D">
      <w:pPr>
        <w:pStyle w:val="ZLITPKTzmpktliter"/>
      </w:pPr>
      <w:r w:rsidRPr="00E956E3">
        <w:lastRenderedPageBreak/>
        <w:t>1)</w:t>
      </w:r>
      <w:r w:rsidRPr="00E956E3">
        <w:tab/>
        <w:t>kontroli działalności gospodarczej podlegającej koncesjonowaniu;</w:t>
      </w:r>
    </w:p>
    <w:p w14:paraId="4F31C22F" w14:textId="77777777" w:rsidR="00A0105D" w:rsidRDefault="00A0105D" w:rsidP="00A0105D">
      <w:pPr>
        <w:pStyle w:val="ZLITPKTzmpktliter"/>
      </w:pPr>
      <w:r w:rsidRPr="00E956E3">
        <w:t>2)</w:t>
      </w:r>
      <w:r w:rsidRPr="00E956E3">
        <w:tab/>
        <w:t>kontroli i analiz będących we właściwości organów Krajowej Administracji Skarbowej</w:t>
      </w:r>
      <w:r>
        <w:t>;</w:t>
      </w:r>
    </w:p>
    <w:p w14:paraId="42F35998" w14:textId="0EB7CD27" w:rsidR="00A0105D" w:rsidRDefault="00A0105D" w:rsidP="00A0105D">
      <w:pPr>
        <w:pStyle w:val="ZLITPKTzmpktliter"/>
      </w:pPr>
      <w:r>
        <w:t>3)</w:t>
      </w:r>
      <w:r>
        <w:tab/>
        <w:t xml:space="preserve">kontroli działalności gospodarczej w obszarach, w których udostępnienie </w:t>
      </w:r>
      <w:r w:rsidR="00413587">
        <w:t>informacji, o której mowa w ust. 1a,</w:t>
      </w:r>
      <w:r>
        <w:t xml:space="preserve"> mogłoby stwarzać zagrożenie dla </w:t>
      </w:r>
      <w:r w:rsidRPr="0028668B">
        <w:t>bezpieczeństwa</w:t>
      </w:r>
      <w:r>
        <w:t xml:space="preserve">, </w:t>
      </w:r>
      <w:r w:rsidRPr="0028668B">
        <w:t>porządku publicznego</w:t>
      </w:r>
      <w:r>
        <w:t xml:space="preserve">, życia lub zdrowia ludzkiego, w tym </w:t>
      </w:r>
      <w:r w:rsidR="00413587">
        <w:t>w</w:t>
      </w:r>
      <w:r w:rsidR="00F67AB5">
        <w:t> </w:t>
      </w:r>
      <w:r w:rsidR="00413587">
        <w:t xml:space="preserve">obszarach </w:t>
      </w:r>
      <w:r>
        <w:t>związanych z zapewnieniem prawidłowego funkcjonowania infrastruktury krytycznej lub z realizacją przez przedsiębiorców zadań na rzecz państwowych służb odpowiedzialnych za bezpieczeństwo i porządek publiczny</w:t>
      </w:r>
      <w:r w:rsidR="004851E5">
        <w:t>;</w:t>
      </w:r>
    </w:p>
    <w:p w14:paraId="63A6D44C" w14:textId="3C46161A" w:rsidR="004851E5" w:rsidRPr="00E956E3" w:rsidRDefault="004851E5" w:rsidP="004851E5">
      <w:pPr>
        <w:pStyle w:val="ZLITPKTzmpktliter"/>
      </w:pPr>
      <w:r>
        <w:t>4)</w:t>
      </w:r>
      <w:r>
        <w:tab/>
      </w:r>
      <w:r w:rsidRPr="004851E5">
        <w:t>kontroli prowadzonej na podstawie ustawy z dnia 6 września 2001 r. o</w:t>
      </w:r>
      <w:r w:rsidR="00F67AB5">
        <w:t> </w:t>
      </w:r>
      <w:r w:rsidRPr="004851E5">
        <w:t>transporcie drogowym</w:t>
      </w:r>
      <w:r w:rsidR="00372B31">
        <w:t xml:space="preserve"> (Dz. U. z 2024 r. poz. 1539, 1544 i 1855)</w:t>
      </w:r>
      <w:r w:rsidRPr="004851E5">
        <w:t>.</w:t>
      </w:r>
    </w:p>
    <w:p w14:paraId="171D7871" w14:textId="67CAC17A" w:rsidR="009263E1" w:rsidRPr="009263E1" w:rsidRDefault="009263E1" w:rsidP="009263E1">
      <w:pPr>
        <w:pStyle w:val="ZLITUSTzmustliter"/>
      </w:pPr>
      <w:r w:rsidRPr="009263E1">
        <w:t>1c.</w:t>
      </w:r>
      <w:r w:rsidR="003E3040">
        <w:t xml:space="preserve"> </w:t>
      </w:r>
      <w:r w:rsidRPr="009263E1">
        <w:t>Zakład Ubezpieczeń Społecznych realizuje obowiązek, o którym mowa w</w:t>
      </w:r>
      <w:r w:rsidR="00F67AB5">
        <w:t> </w:t>
      </w:r>
      <w:r w:rsidRPr="009263E1">
        <w:t xml:space="preserve">ust. 1a, w terminie 6 miesięcy od dnia </w:t>
      </w:r>
      <w:r w:rsidR="00F25D98" w:rsidRPr="00F25D98">
        <w:t xml:space="preserve">przyjęcia kolejnej okresowej analizy, zastępującej </w:t>
      </w:r>
      <w:r w:rsidR="008A7CC5">
        <w:t xml:space="preserve">dotychczasową </w:t>
      </w:r>
      <w:r w:rsidR="00F25D98" w:rsidRPr="00F25D98">
        <w:t>okresową analizę</w:t>
      </w:r>
      <w:r w:rsidRPr="009263E1">
        <w:t>.”,</w:t>
      </w:r>
    </w:p>
    <w:p w14:paraId="174EF64C" w14:textId="09BD0734" w:rsidR="00A37FB5" w:rsidRPr="00782FDE" w:rsidRDefault="00A37FB5" w:rsidP="00A37FB5">
      <w:pPr>
        <w:pStyle w:val="LITlitera"/>
      </w:pPr>
      <w:r>
        <w:t>c)</w:t>
      </w:r>
      <w:r>
        <w:tab/>
      </w:r>
      <w:r w:rsidRPr="00782FDE">
        <w:t xml:space="preserve">w ust. 2 </w:t>
      </w:r>
      <w:r w:rsidR="00F513EC">
        <w:t xml:space="preserve">wprowadzenie </w:t>
      </w:r>
      <w:r w:rsidR="009263E1">
        <w:t xml:space="preserve">do wyliczenia </w:t>
      </w:r>
      <w:r w:rsidRPr="00782FDE">
        <w:t>otrzymuje brzmienie:</w:t>
      </w:r>
    </w:p>
    <w:p w14:paraId="4B4B8E8F" w14:textId="4B79A709" w:rsidR="00A37FB5" w:rsidRDefault="00A37FB5" w:rsidP="00A37FB5">
      <w:pPr>
        <w:pStyle w:val="ZLITFRAGzmlitfragmentunpzdanialiter"/>
      </w:pPr>
      <w:r w:rsidRPr="00782FDE">
        <w:t>„Przepisów ust. 1 i 1a nie stosuje się do kontroli:”;</w:t>
      </w:r>
    </w:p>
    <w:p w14:paraId="2CA8F2B2" w14:textId="1509EB13" w:rsidR="00A37FB5" w:rsidRPr="00782FDE" w:rsidRDefault="00A37FB5" w:rsidP="00A37FB5">
      <w:pPr>
        <w:pStyle w:val="PKTpunkt"/>
      </w:pPr>
      <w:r w:rsidRPr="00782FDE">
        <w:t>5)</w:t>
      </w:r>
      <w:r w:rsidRPr="00782FDE">
        <w:tab/>
        <w:t>w art. 48:</w:t>
      </w:r>
    </w:p>
    <w:p w14:paraId="68735BF8" w14:textId="320DF118" w:rsidR="00A37FB5" w:rsidRPr="00782FDE" w:rsidRDefault="00A37FB5" w:rsidP="00A37FB5">
      <w:pPr>
        <w:pStyle w:val="LITlitera"/>
      </w:pPr>
      <w:r>
        <w:t>a)</w:t>
      </w:r>
      <w:r>
        <w:tab/>
      </w:r>
      <w:r w:rsidRPr="00782FDE">
        <w:t xml:space="preserve">w ust. 3 </w:t>
      </w:r>
      <w:r w:rsidR="008352B6">
        <w:t xml:space="preserve">po </w:t>
      </w:r>
      <w:r w:rsidRPr="00782FDE">
        <w:t xml:space="preserve">pkt </w:t>
      </w:r>
      <w:r w:rsidR="008352B6">
        <w:t>4</w:t>
      </w:r>
      <w:r w:rsidR="008352B6" w:rsidRPr="00782FDE">
        <w:t xml:space="preserve"> </w:t>
      </w:r>
      <w:r w:rsidRPr="00782FDE">
        <w:t xml:space="preserve">dodaje się pkt </w:t>
      </w:r>
      <w:r w:rsidR="008352B6">
        <w:t>4a</w:t>
      </w:r>
      <w:r w:rsidR="008352B6" w:rsidRPr="00782FDE">
        <w:t xml:space="preserve"> </w:t>
      </w:r>
      <w:r w:rsidRPr="00782FDE">
        <w:t xml:space="preserve">i </w:t>
      </w:r>
      <w:r w:rsidR="008352B6">
        <w:t>4b</w:t>
      </w:r>
      <w:r w:rsidRPr="00782FDE">
        <w:t xml:space="preserve"> w brzmieniu:</w:t>
      </w:r>
    </w:p>
    <w:p w14:paraId="2C9C39F9" w14:textId="686D63F2" w:rsidR="00A37FB5" w:rsidRPr="00782FDE" w:rsidRDefault="00A37FB5" w:rsidP="00A37FB5">
      <w:pPr>
        <w:pStyle w:val="ZLITPKTzmpktliter"/>
      </w:pPr>
      <w:r w:rsidRPr="00782FDE">
        <w:t>„</w:t>
      </w:r>
      <w:r w:rsidR="008352B6">
        <w:t>4a</w:t>
      </w:r>
      <w:r w:rsidRPr="00782FDE">
        <w:t>)</w:t>
      </w:r>
      <w:r w:rsidR="005007F3">
        <w:tab/>
      </w:r>
      <w:r w:rsidRPr="00782FDE">
        <w:t>wstępną listę dokumentów i informacji związanych z zakresem przedmiotowym kontroli, których udostępnienia oczekuje organ kontroli w</w:t>
      </w:r>
      <w:r w:rsidR="00F67AB5">
        <w:t> </w:t>
      </w:r>
      <w:r w:rsidRPr="00782FDE">
        <w:t>trakcie kontroli;</w:t>
      </w:r>
    </w:p>
    <w:p w14:paraId="0068C91F" w14:textId="6860BF10" w:rsidR="00A37FB5" w:rsidRPr="00782FDE" w:rsidRDefault="008352B6" w:rsidP="00A37FB5">
      <w:pPr>
        <w:pStyle w:val="ZLITPKTzmpktliter"/>
      </w:pPr>
      <w:r>
        <w:t>4b</w:t>
      </w:r>
      <w:r w:rsidR="00A37FB5" w:rsidRPr="00782FDE">
        <w:t>)</w:t>
      </w:r>
      <w:r w:rsidR="00A37FB5" w:rsidRPr="00782FDE">
        <w:tab/>
      </w:r>
      <w:r w:rsidR="009263E1" w:rsidRPr="009263E1">
        <w:t>w przypadku kontroli planow</w:t>
      </w:r>
      <w:r w:rsidR="009263E1">
        <w:t>ej</w:t>
      </w:r>
      <w:r w:rsidR="009263E1" w:rsidRPr="009263E1">
        <w:t xml:space="preserve"> –</w:t>
      </w:r>
      <w:r w:rsidR="009263E1">
        <w:t xml:space="preserve"> </w:t>
      </w:r>
      <w:r w:rsidR="00A37FB5" w:rsidRPr="00782FDE">
        <w:t>informację o kategorii ryzyka, o której mowa w art. 47 ust. 1</w:t>
      </w:r>
      <w:r>
        <w:t>;</w:t>
      </w:r>
      <w:r w:rsidRPr="00782FDE">
        <w:t>”,</w:t>
      </w:r>
    </w:p>
    <w:p w14:paraId="12144A74" w14:textId="0BCA5D82" w:rsidR="00A37FB5" w:rsidRPr="00782FDE" w:rsidRDefault="009263E1" w:rsidP="00A37FB5">
      <w:pPr>
        <w:pStyle w:val="LITlitera"/>
      </w:pPr>
      <w:r>
        <w:t>b</w:t>
      </w:r>
      <w:r w:rsidR="00A37FB5">
        <w:t>)</w:t>
      </w:r>
      <w:r w:rsidR="00A37FB5">
        <w:tab/>
      </w:r>
      <w:r w:rsidR="00A37FB5" w:rsidRPr="00782FDE">
        <w:t>dodaje się ust. 12 w brzmieniu:</w:t>
      </w:r>
    </w:p>
    <w:p w14:paraId="2F7911B1" w14:textId="755C3630" w:rsidR="00A37FB5" w:rsidRPr="00782FDE" w:rsidRDefault="00A37FB5" w:rsidP="00A37FB5">
      <w:pPr>
        <w:pStyle w:val="ZLITUSTzmustliter"/>
      </w:pPr>
      <w:r w:rsidRPr="00782FDE">
        <w:t xml:space="preserve">„12. W trakcie prowadzonej kontroli organ kontroli może żądać udostępnienia dokumentów i informacji związanych z zakresem przedmiotowym kontroli innych niż te, o których mowa w ust. 3 pkt </w:t>
      </w:r>
      <w:r w:rsidR="008D0A50">
        <w:t>4a</w:t>
      </w:r>
      <w:r w:rsidRPr="00782FDE">
        <w:t>.”;</w:t>
      </w:r>
    </w:p>
    <w:p w14:paraId="3A029801" w14:textId="77777777" w:rsidR="00764DDA" w:rsidRDefault="00A37FB5" w:rsidP="00EF1A63">
      <w:pPr>
        <w:pStyle w:val="PKTpunkt"/>
      </w:pPr>
      <w:r w:rsidRPr="00782FDE">
        <w:t>6)</w:t>
      </w:r>
      <w:r w:rsidRPr="00782FDE">
        <w:tab/>
        <w:t>w art. 55</w:t>
      </w:r>
      <w:r w:rsidR="00A03DCC">
        <w:t>:</w:t>
      </w:r>
    </w:p>
    <w:p w14:paraId="52A88D10" w14:textId="388BF379" w:rsidR="00A37FB5" w:rsidRDefault="00764DDA" w:rsidP="00DE12E9">
      <w:pPr>
        <w:pStyle w:val="LITlitera"/>
      </w:pPr>
      <w:r>
        <w:t>a)</w:t>
      </w:r>
      <w:r>
        <w:tab/>
      </w:r>
      <w:r w:rsidR="00A37FB5" w:rsidRPr="00782FDE">
        <w:t xml:space="preserve">w ust. 1 w pkt 1 wyrazy „12 dni” </w:t>
      </w:r>
      <w:r w:rsidR="00A37FB5" w:rsidRPr="006D3AD5">
        <w:t>zastępuje</w:t>
      </w:r>
      <w:r w:rsidR="00A37FB5" w:rsidRPr="00782FDE">
        <w:t xml:space="preserve"> się wyrazami „6 dni”;</w:t>
      </w:r>
    </w:p>
    <w:p w14:paraId="37B02475" w14:textId="426C225C" w:rsidR="00EF1A63" w:rsidRPr="0008746E" w:rsidRDefault="00764DDA" w:rsidP="00764DDA">
      <w:pPr>
        <w:pStyle w:val="LITlitera"/>
      </w:pPr>
      <w:r w:rsidRPr="0008746E">
        <w:t>b)</w:t>
      </w:r>
      <w:r w:rsidRPr="0008746E">
        <w:tab/>
        <w:t>po ust. 6 dodaje się ust. 6a w brzmieniu:</w:t>
      </w:r>
    </w:p>
    <w:p w14:paraId="0CB152AE" w14:textId="47A03A11" w:rsidR="00EF1A63" w:rsidRPr="0008746E" w:rsidRDefault="00EF1A63" w:rsidP="00EF1A63">
      <w:pPr>
        <w:pStyle w:val="ZLITUSTzmustliter"/>
      </w:pPr>
      <w:r w:rsidRPr="0008746E">
        <w:t xml:space="preserve">„6a. Przedłużenie czasu trwania kontroli u </w:t>
      </w:r>
      <w:proofErr w:type="spellStart"/>
      <w:r w:rsidRPr="0008746E">
        <w:t>mikroprzedsiębiorcy</w:t>
      </w:r>
      <w:proofErr w:type="spellEnd"/>
      <w:r w:rsidRPr="0008746E">
        <w:t xml:space="preserve"> jest możliwe, jeżeli po zakończeniu przeprowadzania czynności kontrolnych w siedzibie </w:t>
      </w:r>
      <w:r w:rsidRPr="0008746E">
        <w:lastRenderedPageBreak/>
        <w:t xml:space="preserve">przedsiębiorcy lub w miejscu wykonywania działalności gospodarczej pozostały do przeprowadzenia </w:t>
      </w:r>
      <w:r w:rsidR="00B83C5F" w:rsidRPr="0008746E">
        <w:t xml:space="preserve">jedynie </w:t>
      </w:r>
      <w:r w:rsidRPr="0008746E">
        <w:t xml:space="preserve">czynności kontrolne związane z gromadzeniem i analizą dokumentów </w:t>
      </w:r>
      <w:r w:rsidRPr="00C702D8">
        <w:t xml:space="preserve">związanych z przedmiotem </w:t>
      </w:r>
      <w:r w:rsidRPr="0008746E">
        <w:t>kontroli oraz sporządzenie protokołu kontroli. Czynności te mogą być przeprowadzane w siedzibie organu kontroli lub w</w:t>
      </w:r>
      <w:r w:rsidR="00F67AB5">
        <w:t> </w:t>
      </w:r>
      <w:r w:rsidRPr="0008746E">
        <w:t>sposób zdalny, o którym mowa w art. 51 ust. 3a, nawet bez uzyskania zgody przedsiębiorcy. Przedłużenie to nie może spowodować przekroczenia dwukrotności czasu określonego w ust. 1 pkt 1.”</w:t>
      </w:r>
      <w:r w:rsidR="00764DDA" w:rsidRPr="0008746E">
        <w:t>;</w:t>
      </w:r>
    </w:p>
    <w:p w14:paraId="27388FE2" w14:textId="77777777" w:rsidR="00A37FB5" w:rsidRPr="00782FDE" w:rsidRDefault="00A37FB5" w:rsidP="00A37FB5">
      <w:pPr>
        <w:pStyle w:val="PKTpunkt"/>
      </w:pPr>
      <w:r w:rsidRPr="00782FDE">
        <w:t>7)</w:t>
      </w:r>
      <w:r w:rsidRPr="00782FDE">
        <w:tab/>
        <w:t>po art. 55 dodaje się art. 55a w brzmieniu:</w:t>
      </w:r>
    </w:p>
    <w:p w14:paraId="3FF48840" w14:textId="6C082BF1" w:rsidR="00A37FB5" w:rsidRDefault="00A37FB5" w:rsidP="00A37FB5">
      <w:pPr>
        <w:pStyle w:val="ZARTzmartartykuempunktem"/>
      </w:pPr>
      <w:bookmarkStart w:id="15" w:name="_Hlk192359282"/>
      <w:r w:rsidRPr="00782FDE">
        <w:t xml:space="preserve">„Art. 55a. </w:t>
      </w:r>
      <w:r w:rsidR="009263E1">
        <w:t>1</w:t>
      </w:r>
      <w:r w:rsidR="00B40689">
        <w:t xml:space="preserve">. </w:t>
      </w:r>
      <w:r w:rsidRPr="00782FDE">
        <w:t xml:space="preserve">Organ kontroli może przeprowadzić kontrolę </w:t>
      </w:r>
      <w:r w:rsidR="009263E1">
        <w:t>planową przedsiębiorcy</w:t>
      </w:r>
      <w:r w:rsidRPr="00782FDE">
        <w:t>, który został przypisany do jednej z kategorii ryzyka, o których mowa w art. 47 ust. 1:</w:t>
      </w:r>
    </w:p>
    <w:p w14:paraId="231BCD1A" w14:textId="77777777" w:rsidR="00A37FB5" w:rsidRPr="00782FDE" w:rsidRDefault="00A37FB5" w:rsidP="00A37FB5">
      <w:pPr>
        <w:pStyle w:val="ZPKTzmpktartykuempunktem"/>
      </w:pPr>
      <w:r w:rsidRPr="00782FDE">
        <w:t>1)</w:t>
      </w:r>
      <w:r>
        <w:tab/>
      </w:r>
      <w:r w:rsidRPr="00782FDE">
        <w:t>w przypadku niskiego ryzyka – maksymalnie raz w ciągu 5 lat;</w:t>
      </w:r>
    </w:p>
    <w:p w14:paraId="7C982DB7" w14:textId="108AA53B" w:rsidR="00A37FB5" w:rsidRDefault="00A37FB5" w:rsidP="00A37FB5">
      <w:pPr>
        <w:pStyle w:val="ZPKTzmpktartykuempunktem"/>
      </w:pPr>
      <w:r w:rsidRPr="00782FDE">
        <w:t>2)</w:t>
      </w:r>
      <w:r w:rsidRPr="00782FDE">
        <w:tab/>
        <w:t>w przypadku średniego ryzyka – maksymalnie raz w ciągu 3 lat;</w:t>
      </w:r>
    </w:p>
    <w:p w14:paraId="5B1E9896" w14:textId="37235707" w:rsidR="009263E1" w:rsidRDefault="00A37FB5" w:rsidP="00A37FB5">
      <w:pPr>
        <w:pStyle w:val="ZPKTzmpktartykuempunktem"/>
      </w:pPr>
      <w:r w:rsidRPr="00782FDE">
        <w:t>3)</w:t>
      </w:r>
      <w:r w:rsidRPr="00782FDE">
        <w:tab/>
        <w:t>w przypadku wysokiego ryzyka</w:t>
      </w:r>
      <w:r w:rsidR="007C3BA8">
        <w:t xml:space="preserve"> </w:t>
      </w:r>
      <w:r w:rsidR="007C3BA8" w:rsidRPr="007C3BA8">
        <w:t>–</w:t>
      </w:r>
      <w:r w:rsidRPr="00782FDE">
        <w:t xml:space="preserve"> </w:t>
      </w:r>
      <w:bookmarkStart w:id="16" w:name="_Hlk191642159"/>
      <w:r w:rsidR="008A7CC5" w:rsidRPr="004548BC">
        <w:t>tak często, jak to jest konieczne dla zapewnienia skutecznego stosowania odpowiednich przepisów prawnych, z uwzględnieniem wysokiego ryzyka wystąpienia nieprawidłowości oraz środków niezbędnych do jego ograniczania</w:t>
      </w:r>
      <w:bookmarkEnd w:id="16"/>
      <w:r w:rsidR="008A7CC5" w:rsidRPr="004548BC">
        <w:t>.</w:t>
      </w:r>
    </w:p>
    <w:bookmarkEnd w:id="15"/>
    <w:p w14:paraId="099692BE" w14:textId="571E9D37" w:rsidR="009263E1" w:rsidRDefault="009263E1" w:rsidP="009263E1">
      <w:pPr>
        <w:pStyle w:val="ZUSTzmustartykuempunktem"/>
      </w:pPr>
      <w:r w:rsidRPr="009263E1">
        <w:t>2. Przepisu ust. 1 nie stosuje się w przypadkach</w:t>
      </w:r>
      <w:r w:rsidR="00790995">
        <w:t>,</w:t>
      </w:r>
      <w:r w:rsidRPr="009263E1">
        <w:t xml:space="preserve"> gdy ratyfikowane umowy międzynarodowe albo bezpośrednio stosowane przepisy prawa Unii Europejskiej</w:t>
      </w:r>
      <w:r w:rsidR="00790995">
        <w:t>,</w:t>
      </w:r>
      <w:r w:rsidRPr="009263E1">
        <w:t xml:space="preserve"> albo przepisy odrębne określają inaczej częstotliwość przeprowadzania kontroli.</w:t>
      </w:r>
    </w:p>
    <w:p w14:paraId="20AE2194" w14:textId="77777777" w:rsidR="00BC3520" w:rsidRDefault="000717A6" w:rsidP="009263E1">
      <w:pPr>
        <w:pStyle w:val="ZUSTzmustartykuempunktem"/>
      </w:pPr>
      <w:r>
        <w:t>3</w:t>
      </w:r>
      <w:r w:rsidRPr="000717A6">
        <w:t>. Przepisu ust. 1 nie stosuje się do</w:t>
      </w:r>
      <w:r w:rsidR="00BC3520">
        <w:t>:</w:t>
      </w:r>
    </w:p>
    <w:p w14:paraId="6485188E" w14:textId="6C453A87" w:rsidR="00BC3520" w:rsidRDefault="00BC3520" w:rsidP="00F30860">
      <w:pPr>
        <w:pStyle w:val="ZPKTzmpktartykuempunktem"/>
      </w:pPr>
      <w:r>
        <w:t>1)</w:t>
      </w:r>
      <w:r w:rsidR="00D95588">
        <w:tab/>
      </w:r>
      <w:r w:rsidR="000717A6" w:rsidRPr="000717A6">
        <w:t xml:space="preserve"> kontroli i analiz będących we właściwości organów Krajowej Administracji Skarbowej</w:t>
      </w:r>
      <w:r>
        <w:t>;</w:t>
      </w:r>
    </w:p>
    <w:p w14:paraId="56CB9AC3" w14:textId="4534A861" w:rsidR="000717A6" w:rsidRPr="009263E1" w:rsidRDefault="00BC3520" w:rsidP="00F30860">
      <w:pPr>
        <w:pStyle w:val="ZPKTzmpktartykuempunktem"/>
      </w:pPr>
      <w:r>
        <w:t>2)</w:t>
      </w:r>
      <w:r w:rsidR="00D95588">
        <w:tab/>
      </w:r>
      <w:r>
        <w:t>k</w:t>
      </w:r>
      <w:r w:rsidRPr="00BC3520">
        <w:t>ontroli prowadzonej na podstawie ustawy z dnia 25 sierpnia 2006 r.</w:t>
      </w:r>
      <w:r>
        <w:t xml:space="preserve"> </w:t>
      </w:r>
      <w:r w:rsidRPr="00BC3520">
        <w:t>o systemie monitorowania i kontrolowania jakości paliw</w:t>
      </w:r>
      <w:r w:rsidR="000717A6" w:rsidRPr="000717A6">
        <w:t>.</w:t>
      </w:r>
    </w:p>
    <w:p w14:paraId="708826D6" w14:textId="3B8FF973" w:rsidR="009263E1" w:rsidRPr="009263E1" w:rsidRDefault="000717A6" w:rsidP="009263E1">
      <w:pPr>
        <w:pStyle w:val="ZUSTzmustartykuempunktem"/>
      </w:pPr>
      <w:r>
        <w:t>4</w:t>
      </w:r>
      <w:r w:rsidR="009263E1" w:rsidRPr="009263E1">
        <w:t>. Jeżeli przedsiębiorca wykonuje działalność gospodarczą w więcej niż jednym zakładzie lub innej wyodrębnionej części przedsiębiorstwa, przepis ust. 1 stosuje się do zakładu lub części przedsiębiorstwa.</w:t>
      </w:r>
    </w:p>
    <w:p w14:paraId="3246D934" w14:textId="4BAB5940" w:rsidR="009263E1" w:rsidRPr="009263E1" w:rsidRDefault="000717A6" w:rsidP="009263E1">
      <w:pPr>
        <w:pStyle w:val="ZUSTzmustartykuempunktem"/>
      </w:pPr>
      <w:r>
        <w:t>5</w:t>
      </w:r>
      <w:r w:rsidR="009263E1" w:rsidRPr="009263E1">
        <w:t xml:space="preserve">. Przepisu ust. </w:t>
      </w:r>
      <w:r>
        <w:t>4</w:t>
      </w:r>
      <w:r w:rsidR="009263E1" w:rsidRPr="009263E1">
        <w:t xml:space="preserve"> nie stosuje się do kontroli działalności gospodarczej </w:t>
      </w:r>
      <w:proofErr w:type="spellStart"/>
      <w:r w:rsidR="009263E1" w:rsidRPr="009263E1">
        <w:t>mikroprzedsiębiorców</w:t>
      </w:r>
      <w:proofErr w:type="spellEnd"/>
      <w:r w:rsidR="009263E1" w:rsidRPr="009263E1">
        <w:t xml:space="preserve"> oraz małych przedsiębiorców.”;</w:t>
      </w:r>
    </w:p>
    <w:p w14:paraId="399550AF" w14:textId="078BD47B" w:rsidR="00A37FB5" w:rsidRPr="00782FDE" w:rsidRDefault="00A37FB5" w:rsidP="00A37FB5">
      <w:pPr>
        <w:pStyle w:val="PKTpunkt"/>
      </w:pPr>
      <w:r w:rsidRPr="00782FDE">
        <w:t>8)</w:t>
      </w:r>
      <w:r w:rsidRPr="00782FDE">
        <w:tab/>
        <w:t>w art. 59:</w:t>
      </w:r>
    </w:p>
    <w:p w14:paraId="6A3939BA" w14:textId="1A631933" w:rsidR="007A7E4F" w:rsidRDefault="00A37FB5" w:rsidP="00A37FB5">
      <w:pPr>
        <w:pStyle w:val="LITlitera"/>
      </w:pPr>
      <w:r>
        <w:t>a)</w:t>
      </w:r>
      <w:r>
        <w:tab/>
      </w:r>
      <w:r w:rsidRPr="00782FDE">
        <w:t>w ust. 1 zdanie pierwsze otrzymuje brzmienie:</w:t>
      </w:r>
    </w:p>
    <w:p w14:paraId="30451062" w14:textId="68E08161" w:rsidR="00A37FB5" w:rsidRPr="00782FDE" w:rsidRDefault="00A37FB5" w:rsidP="00F30860">
      <w:pPr>
        <w:pStyle w:val="ZLITFRAGzmlitfragmentunpzdanialiter"/>
      </w:pPr>
      <w:r w:rsidRPr="00782FDE">
        <w:lastRenderedPageBreak/>
        <w:t>„Przedsiębiorca może wnieść sprzeciw wobec podjęcia i wykonywania przez organ kontroli czynności z naruszeniem przepisów art. 48</w:t>
      </w:r>
      <w:r w:rsidR="009263E1">
        <w:t xml:space="preserve"> ust. 1</w:t>
      </w:r>
      <w:r w:rsidR="009263E1" w:rsidRPr="009263E1">
        <w:t>–</w:t>
      </w:r>
      <w:r w:rsidR="009263E1">
        <w:t>11</w:t>
      </w:r>
      <w:r w:rsidRPr="00782FDE">
        <w:t>, art. 49, art. 50 ust. 1 i</w:t>
      </w:r>
      <w:r w:rsidR="00F67AB5">
        <w:t> </w:t>
      </w:r>
      <w:r w:rsidRPr="00782FDE">
        <w:t>5, art. 51 ust. 1, art. 54 ust. 1, art. 55 ust. 1 i 2, art. 55a oraz art. 58.”,</w:t>
      </w:r>
    </w:p>
    <w:p w14:paraId="64924C07" w14:textId="77777777" w:rsidR="00A37FB5" w:rsidRPr="00782FDE" w:rsidRDefault="00A37FB5" w:rsidP="00A37FB5">
      <w:pPr>
        <w:pStyle w:val="LITlitera"/>
      </w:pPr>
      <w:r>
        <w:t>b)</w:t>
      </w:r>
      <w:r>
        <w:tab/>
      </w:r>
      <w:r w:rsidRPr="00782FDE">
        <w:t>uchyla się ust. 2,</w:t>
      </w:r>
    </w:p>
    <w:p w14:paraId="5B7B8CDF" w14:textId="77777777" w:rsidR="00A37FB5" w:rsidRPr="00782FDE" w:rsidRDefault="00A37FB5" w:rsidP="00A37FB5">
      <w:pPr>
        <w:pStyle w:val="LITlitera"/>
      </w:pPr>
      <w:r>
        <w:t>c)</w:t>
      </w:r>
      <w:r>
        <w:tab/>
      </w:r>
      <w:r w:rsidRPr="00782FDE">
        <w:t xml:space="preserve">po ust. 5 </w:t>
      </w:r>
      <w:r w:rsidRPr="00667A6E">
        <w:t>dodaje</w:t>
      </w:r>
      <w:r w:rsidRPr="00782FDE">
        <w:t xml:space="preserve"> się ust. 5a w brzmieniu:</w:t>
      </w:r>
    </w:p>
    <w:p w14:paraId="2DD8292B" w14:textId="0610B1B6" w:rsidR="00A37FB5" w:rsidRDefault="00A37FB5" w:rsidP="00E84CE9">
      <w:pPr>
        <w:pStyle w:val="ZLITUSTzmustliter"/>
      </w:pPr>
      <w:r w:rsidRPr="00782FDE">
        <w:t>„5a. Wniesienie sprzeciwu nie powoduje wstrzymania czynności kontrolnych w przypadku</w:t>
      </w:r>
      <w:r w:rsidR="00FD4C8B">
        <w:t>,</w:t>
      </w:r>
      <w:r w:rsidRPr="00782FDE">
        <w:t xml:space="preserve"> gdy organ prowadzi kontrolę, powołując się na przepisy art. 48 ust. 11 pkt 2, art. 50 ust. 2 pkt 2, art. 54 ust. 1 pkt 2, art. 55 ust. 2 pkt 2 oraz art. 62.”;</w:t>
      </w:r>
    </w:p>
    <w:p w14:paraId="7AA9070B" w14:textId="77777777" w:rsidR="009B3586" w:rsidRPr="009B3586" w:rsidRDefault="009B3586" w:rsidP="009B3586">
      <w:pPr>
        <w:pStyle w:val="PKTpunkt"/>
      </w:pPr>
      <w:r w:rsidRPr="009B3586">
        <w:t>9)</w:t>
      </w:r>
      <w:r w:rsidRPr="009B3586">
        <w:tab/>
        <w:t>w art. 62 w ust. 2 wprowadzenie do wyliczenia otrzymuje brzmienie:</w:t>
      </w:r>
    </w:p>
    <w:p w14:paraId="6C574B21" w14:textId="5E0B7059" w:rsidR="00F92777" w:rsidRDefault="009B3586" w:rsidP="003B2FFD">
      <w:pPr>
        <w:pStyle w:val="ZFRAGzmfragmentunpzdaniaartykuempunktem"/>
      </w:pPr>
      <w:r w:rsidRPr="009B3586">
        <w:t>„Przepisów art. 47</w:t>
      </w:r>
      <w:r w:rsidR="008C5415">
        <w:t>–</w:t>
      </w:r>
      <w:r w:rsidR="003B2FFD">
        <w:t>49</w:t>
      </w:r>
      <w:r w:rsidRPr="009B3586">
        <w:t>, art. 51, art. 54</w:t>
      </w:r>
      <w:r w:rsidR="008C5415">
        <w:t>–</w:t>
      </w:r>
      <w:r w:rsidRPr="009B3586">
        <w:t>55a i art. 57 nie stosuje się do działalności gospodarczej przedsiębiorców w zakresie objętym nadzorem weterynaryjnym na podstawie:”;</w:t>
      </w:r>
    </w:p>
    <w:p w14:paraId="58B02E83" w14:textId="73F72BC6" w:rsidR="00A37FB5" w:rsidRPr="00782FDE" w:rsidRDefault="009B3586" w:rsidP="00A37FB5">
      <w:pPr>
        <w:pStyle w:val="PKTpunkt"/>
      </w:pPr>
      <w:r>
        <w:t>10</w:t>
      </w:r>
      <w:r w:rsidR="00A37FB5">
        <w:t>)</w:t>
      </w:r>
      <w:r w:rsidR="00A37FB5">
        <w:tab/>
      </w:r>
      <w:r w:rsidR="00A37FB5" w:rsidRPr="00782FDE">
        <w:t>w art. 67:</w:t>
      </w:r>
    </w:p>
    <w:p w14:paraId="79F533E6" w14:textId="77777777" w:rsidR="00A37FB5" w:rsidRPr="00782FDE" w:rsidRDefault="00A37FB5" w:rsidP="00A37FB5">
      <w:pPr>
        <w:pStyle w:val="LITlitera"/>
      </w:pPr>
      <w:r>
        <w:t>a)</w:t>
      </w:r>
      <w:r>
        <w:tab/>
      </w:r>
      <w:r w:rsidRPr="00782FDE">
        <w:t>wprowadzenie do wyliczenia otrzymuje brzmienie:</w:t>
      </w:r>
    </w:p>
    <w:p w14:paraId="4ED4F65D" w14:textId="5B80F4D4" w:rsidR="00A37FB5" w:rsidRPr="00782FDE" w:rsidRDefault="00A37FB5" w:rsidP="00344248">
      <w:pPr>
        <w:pStyle w:val="ZLITFRAGzmlitfragmentunpzdanialiter"/>
      </w:pPr>
      <w:r w:rsidRPr="00782FDE">
        <w:t>„</w:t>
      </w:r>
      <w:r w:rsidR="00283FD8">
        <w:t>Przy o</w:t>
      </w:r>
      <w:r w:rsidRPr="00782FDE">
        <w:t>pracow</w:t>
      </w:r>
      <w:r w:rsidR="006D4F67">
        <w:t>yw</w:t>
      </w:r>
      <w:r w:rsidR="00283FD8">
        <w:t>aniu</w:t>
      </w:r>
      <w:r w:rsidRPr="00782FDE">
        <w:t xml:space="preserve"> projekt</w:t>
      </w:r>
      <w:r w:rsidR="00283FD8">
        <w:t>u</w:t>
      </w:r>
      <w:r w:rsidRPr="00782FDE">
        <w:t xml:space="preserve"> aktu normatywnego określającego zasady podejmowania, wykonywania lub zakończenia działalności gospodarczej należy kierować się zasadami proporcjonalności, adekwatności i równoważenia obowiązków administracyjnych, a w szczególności:”,</w:t>
      </w:r>
    </w:p>
    <w:p w14:paraId="5AFC38B5" w14:textId="77777777" w:rsidR="00A37FB5" w:rsidRPr="00782FDE" w:rsidRDefault="00A37FB5" w:rsidP="00A37FB5">
      <w:pPr>
        <w:pStyle w:val="LITlitera"/>
      </w:pPr>
      <w:r>
        <w:t>b)</w:t>
      </w:r>
      <w:r>
        <w:tab/>
      </w:r>
      <w:r w:rsidRPr="00782FDE">
        <w:t>pkt 1 otrzymuje brzmienie:</w:t>
      </w:r>
    </w:p>
    <w:p w14:paraId="19185950" w14:textId="6C5E730C" w:rsidR="00A37FB5" w:rsidRPr="00782FDE" w:rsidRDefault="00A37FB5" w:rsidP="00A37FB5">
      <w:pPr>
        <w:pStyle w:val="ZLITPKTzmpktliter"/>
      </w:pPr>
      <w:r w:rsidRPr="00782FDE">
        <w:t>„1)</w:t>
      </w:r>
      <w:r w:rsidR="005007F3">
        <w:tab/>
      </w:r>
      <w:r w:rsidRPr="00782FDE">
        <w:t>dążyć do nienakładania nowych obowiązków administracyjnych, a jeżeli nie jest to możliwe, dążyć do:</w:t>
      </w:r>
    </w:p>
    <w:p w14:paraId="56271892" w14:textId="77777777" w:rsidR="00A37FB5" w:rsidRPr="00782FDE" w:rsidRDefault="00A37FB5" w:rsidP="00095F74">
      <w:pPr>
        <w:pStyle w:val="ZLITLITwPKTzmlitwpktliter"/>
      </w:pPr>
      <w:r>
        <w:t>a)</w:t>
      </w:r>
      <w:r>
        <w:tab/>
      </w:r>
      <w:r w:rsidRPr="00782FDE">
        <w:t>nakładania obowiązków administracyjnych jedynie w stopniu koniecznym do osiągnięcia ich celów oraz</w:t>
      </w:r>
    </w:p>
    <w:p w14:paraId="34E66FF5" w14:textId="77777777" w:rsidR="00A37FB5" w:rsidRPr="00782FDE" w:rsidRDefault="00A37FB5" w:rsidP="00A37FB5">
      <w:pPr>
        <w:pStyle w:val="ZLITLITwPKTzmlitwpktliter"/>
      </w:pPr>
      <w:r>
        <w:t>b)</w:t>
      </w:r>
      <w:r>
        <w:tab/>
      </w:r>
      <w:r w:rsidRPr="00782FDE">
        <w:t>równoważnego zmniejszenia innych obciążeń administracyjnych wynikających z uregulowań prawnych obowiązujących w danej dziedzinie;”;</w:t>
      </w:r>
    </w:p>
    <w:p w14:paraId="0761D875" w14:textId="47544967" w:rsidR="00A37FB5" w:rsidRPr="00782FDE" w:rsidRDefault="00A37FB5" w:rsidP="00A37FB5">
      <w:pPr>
        <w:pStyle w:val="PKTpunkt"/>
      </w:pPr>
      <w:r>
        <w:t>1</w:t>
      </w:r>
      <w:r w:rsidR="009B3586">
        <w:t>1</w:t>
      </w:r>
      <w:r>
        <w:t>)</w:t>
      </w:r>
      <w:r>
        <w:tab/>
      </w:r>
      <w:r w:rsidRPr="00782FDE">
        <w:t xml:space="preserve">po art. 68 dodaje się art. 68a i art. 68b w brzmieniu: </w:t>
      </w:r>
    </w:p>
    <w:p w14:paraId="4FB9BACC" w14:textId="5B74B007" w:rsidR="00A37FB5" w:rsidRPr="00D85BCD" w:rsidRDefault="00A37FB5" w:rsidP="00A37FB5">
      <w:pPr>
        <w:pStyle w:val="ZARTzmartartykuempunktem"/>
      </w:pPr>
      <w:r w:rsidRPr="00D85BCD">
        <w:t xml:space="preserve">„Art. 68a. 1. Przyjmowane przez Radę Ministrów projekty aktów normatywnych, które określają zasady podejmowania, wykonywania lub zakończenia działalności gospodarczej, zawierają </w:t>
      </w:r>
      <w:r w:rsidRPr="00173F96">
        <w:t xml:space="preserve">w uzasadnieniu projektu </w:t>
      </w:r>
      <w:r w:rsidRPr="00D85BCD">
        <w:t xml:space="preserve">aktu normatywnego lub w ocenie skutków regulacji, stanowiącej odrębną część </w:t>
      </w:r>
      <w:r w:rsidRPr="00173F96">
        <w:t>uzasadnienia</w:t>
      </w:r>
      <w:r w:rsidR="00B40689">
        <w:t xml:space="preserve"> </w:t>
      </w:r>
      <w:r w:rsidRPr="00173F96">
        <w:t xml:space="preserve">projektu </w:t>
      </w:r>
      <w:r w:rsidRPr="00D85BCD">
        <w:t>aktu normatywnego:</w:t>
      </w:r>
    </w:p>
    <w:p w14:paraId="23400A17" w14:textId="48B72FE0" w:rsidR="00A37FB5" w:rsidRPr="00782FDE" w:rsidRDefault="00A37FB5" w:rsidP="00A37FB5">
      <w:pPr>
        <w:pStyle w:val="ZPKTzmpktartykuempunktem"/>
      </w:pPr>
      <w:r>
        <w:t>1)</w:t>
      </w:r>
      <w:r>
        <w:tab/>
      </w:r>
      <w:r w:rsidRPr="00782FDE">
        <w:t>ocenę wnioskodawcy</w:t>
      </w:r>
      <w:r w:rsidR="00465EC7">
        <w:t>,</w:t>
      </w:r>
      <w:r w:rsidRPr="00782FDE">
        <w:t xml:space="preserve"> czy projekt zawiera wymogi nakładane na usługodawców podlegające notyfikacji, o której mowa w art. 15 ust. 7 i art. 39 ust. 5 dyrektywy </w:t>
      </w:r>
      <w:r w:rsidRPr="00782FDE">
        <w:lastRenderedPageBreak/>
        <w:t>2006/123/WE Parlamentu Europejskiego i Rady z dnia 12 grudnia 2006 r. dotyczącej usług na rynku wewnętrznym (Dz. Urz. UE L 376 z 27.12.2006, str. 36);</w:t>
      </w:r>
    </w:p>
    <w:p w14:paraId="6ACFCFFF" w14:textId="4E0FE1F2" w:rsidR="00A37FB5" w:rsidRPr="00782FDE" w:rsidRDefault="00A37FB5" w:rsidP="00A37FB5">
      <w:pPr>
        <w:pStyle w:val="ZPKTzmpktartykuempunktem"/>
      </w:pPr>
      <w:r>
        <w:t>2)</w:t>
      </w:r>
      <w:r>
        <w:tab/>
      </w:r>
      <w:r w:rsidRPr="00782FDE">
        <w:t>wskazanie zakresu oceny funkcjonowania tego aktu normatywnego lub jego części, mierników określających stopień realizacji jego celów oraz terminu przygotowania takiej oceny albo informację o braku zasadności jej przygotowania.</w:t>
      </w:r>
    </w:p>
    <w:p w14:paraId="416B59F4" w14:textId="4A389EE3" w:rsidR="00A37FB5" w:rsidRPr="00782FDE" w:rsidRDefault="00A37FB5" w:rsidP="00A37FB5">
      <w:pPr>
        <w:pStyle w:val="ZUSTzmustartykuempunktem"/>
      </w:pPr>
      <w:r>
        <w:t xml:space="preserve">2. </w:t>
      </w:r>
      <w:r w:rsidRPr="00782FDE">
        <w:t xml:space="preserve">W przypadku odstąpienia od przeprowadzenia konsultacji publicznych projektów, o których mowa w ust. 1, w </w:t>
      </w:r>
      <w:r w:rsidRPr="00173F96">
        <w:t xml:space="preserve">uzasadnieniu projektu </w:t>
      </w:r>
      <w:r w:rsidRPr="00782FDE">
        <w:t xml:space="preserve">aktu normatywnego lub w ocenie skutków regulacji, stanowiącej odrębną część </w:t>
      </w:r>
      <w:r w:rsidRPr="00173F96">
        <w:t xml:space="preserve">uzasadnienia </w:t>
      </w:r>
      <w:r w:rsidRPr="003659E9">
        <w:t xml:space="preserve">projektu </w:t>
      </w:r>
      <w:r w:rsidRPr="00782FDE">
        <w:t>aktu normatywnego</w:t>
      </w:r>
      <w:r w:rsidR="002E6F11">
        <w:t>,</w:t>
      </w:r>
      <w:r w:rsidRPr="00782FDE">
        <w:t xml:space="preserve"> wskazuje się także:</w:t>
      </w:r>
    </w:p>
    <w:p w14:paraId="4E66CA45" w14:textId="77777777" w:rsidR="00A37FB5" w:rsidRPr="00782FDE" w:rsidRDefault="00A37FB5" w:rsidP="00A37FB5">
      <w:pPr>
        <w:pStyle w:val="ZPKTzmpktartykuempunktem"/>
      </w:pPr>
      <w:r>
        <w:t>1)</w:t>
      </w:r>
      <w:r>
        <w:tab/>
      </w:r>
      <w:r w:rsidRPr="00782FDE">
        <w:t>przyczyny tego odstąpienia;</w:t>
      </w:r>
    </w:p>
    <w:p w14:paraId="586A90BB" w14:textId="77777777" w:rsidR="00A37FB5" w:rsidRPr="00782FDE" w:rsidRDefault="00A37FB5" w:rsidP="00A37FB5">
      <w:pPr>
        <w:pStyle w:val="ZPKTzmpktartykuempunktem"/>
      </w:pPr>
      <w:r>
        <w:t>2)</w:t>
      </w:r>
      <w:r>
        <w:tab/>
      </w:r>
      <w:r w:rsidRPr="00782FDE">
        <w:t>termin przygotowania oceny funkcjonowania tego aktu normatywnego nie dłuższy niż dwa lata od dnia jego wejścia w życie.</w:t>
      </w:r>
    </w:p>
    <w:p w14:paraId="0B3F43B5" w14:textId="77E1DD05" w:rsidR="00A37FB5" w:rsidRPr="00782FDE" w:rsidRDefault="00A37FB5" w:rsidP="00A37FB5">
      <w:pPr>
        <w:pStyle w:val="ZARTzmartartykuempunktem"/>
      </w:pPr>
      <w:r w:rsidRPr="00782FDE">
        <w:t>Art. 68b. 1. W przedkładanych Sejmowi projektach ustaw, które określają zasady podejmowania, wykonywania lub zakończenia działalności gospodarczej, termin wejścia w życie przepisów, z których wynika zwiększenie obciążeń regulacyjnych dla przedsiębiorców, wyznacza się na dzień przypadający nie wcześniej niż po upływie 6</w:t>
      </w:r>
      <w:r w:rsidR="00BD00EE">
        <w:t> </w:t>
      </w:r>
      <w:r w:rsidRPr="00782FDE">
        <w:t>miesięcy od dnia ogłoszenia.</w:t>
      </w:r>
    </w:p>
    <w:p w14:paraId="15152E34" w14:textId="77777777" w:rsidR="00A37FB5" w:rsidRPr="00782FDE" w:rsidRDefault="00A37FB5" w:rsidP="00A37FB5">
      <w:pPr>
        <w:pStyle w:val="ZUSTzmustartykuempunktem"/>
      </w:pPr>
      <w:r w:rsidRPr="00782FDE">
        <w:t>2. Odstąpienie od zasady określonej w ust. 1 może nastąpić, jeżeli:</w:t>
      </w:r>
    </w:p>
    <w:p w14:paraId="689A4440" w14:textId="77777777" w:rsidR="00A37FB5" w:rsidRPr="00782FDE" w:rsidRDefault="00A37FB5" w:rsidP="00A37FB5">
      <w:pPr>
        <w:pStyle w:val="ZPKTzmpktartykuempunktem"/>
      </w:pPr>
      <w:r>
        <w:t>1)</w:t>
      </w:r>
      <w:r>
        <w:tab/>
      </w:r>
      <w:r w:rsidRPr="00782FDE">
        <w:t>przemawia za tym ważny interes publiczny;</w:t>
      </w:r>
    </w:p>
    <w:p w14:paraId="01393068" w14:textId="77777777" w:rsidR="00A37FB5" w:rsidRPr="00782FDE" w:rsidRDefault="00A37FB5" w:rsidP="00A37FB5">
      <w:pPr>
        <w:pStyle w:val="ZPKTzmpktartykuempunktem"/>
      </w:pPr>
      <w:r>
        <w:t>2)</w:t>
      </w:r>
      <w:r>
        <w:tab/>
      </w:r>
      <w:r w:rsidRPr="00782FDE">
        <w:t>wynika to z konieczności implementacji lub wykonania przepisów prawa Unii Europejskiej.</w:t>
      </w:r>
    </w:p>
    <w:p w14:paraId="0A02C181" w14:textId="05AE3687" w:rsidR="00A37FB5" w:rsidRPr="008C5B85" w:rsidRDefault="00A37FB5" w:rsidP="00A37FB5">
      <w:pPr>
        <w:pStyle w:val="ZUSTzmustartykuempunktem"/>
      </w:pPr>
      <w:r w:rsidRPr="008C5B85">
        <w:t xml:space="preserve">3. W przypadku, o którym mowa w ust. 2, </w:t>
      </w:r>
      <w:r w:rsidRPr="007D2C49">
        <w:t>w uzasadnieniu</w:t>
      </w:r>
      <w:r w:rsidR="004D00E6">
        <w:t xml:space="preserve"> </w:t>
      </w:r>
      <w:r w:rsidRPr="007D2C49">
        <w:t xml:space="preserve">projektu </w:t>
      </w:r>
      <w:r w:rsidRPr="008C5B85">
        <w:t>ustawy przedstawia się przyczyny odstąpienia od zasady wyznaczania terminu wejścia w życie określonej w ust. 1.”;</w:t>
      </w:r>
    </w:p>
    <w:p w14:paraId="26C61C6D" w14:textId="7500374F" w:rsidR="00A37FB5" w:rsidRPr="00782FDE" w:rsidRDefault="00A37FB5" w:rsidP="00A37FB5">
      <w:pPr>
        <w:pStyle w:val="PKTpunkt"/>
      </w:pPr>
      <w:r w:rsidRPr="00782FDE">
        <w:t>1</w:t>
      </w:r>
      <w:r w:rsidR="009B3586">
        <w:t>2</w:t>
      </w:r>
      <w:r w:rsidRPr="00782FDE">
        <w:t>)</w:t>
      </w:r>
      <w:r>
        <w:tab/>
      </w:r>
      <w:r w:rsidRPr="00782FDE">
        <w:t>art. 70 otrzymuje brzmienie:</w:t>
      </w:r>
    </w:p>
    <w:p w14:paraId="193D472C" w14:textId="77777777" w:rsidR="00A37FB5" w:rsidRPr="008C5B85" w:rsidRDefault="00A37FB5" w:rsidP="00A37FB5">
      <w:pPr>
        <w:pStyle w:val="ZARTzmartartykuempunktem"/>
      </w:pPr>
      <w:r w:rsidRPr="008C5B85">
        <w:t>„Art. 70. 1. Ministrowie kierujący działami administracji rządowej dokonują, w zakresie swojej właściwości, bieżącego przeglądu funkcjonowania aktów normatywnych określających zasady podejmowania, wykonywania lub zakończenia działalności gospodarczej, kierując się w szczególności zasadami określonymi w art. 67, oraz przedkładają ministrowi właściwemu do spraw gospodarki corocznie, w terminie do dnia 30 czerwca, informację o wynikach tego przeglądu.</w:t>
      </w:r>
    </w:p>
    <w:p w14:paraId="5EE01C57" w14:textId="2EE90F17" w:rsidR="00A37FB5" w:rsidRPr="00A37FB5" w:rsidRDefault="00A37FB5" w:rsidP="005007F3">
      <w:pPr>
        <w:pStyle w:val="ZUSTzmustartykuempunktem"/>
      </w:pPr>
      <w:r w:rsidRPr="008C5B85">
        <w:lastRenderedPageBreak/>
        <w:t>2. Informacj</w:t>
      </w:r>
      <w:r w:rsidR="00E160D0">
        <w:t>ę</w:t>
      </w:r>
      <w:r w:rsidRPr="008C5B85">
        <w:t xml:space="preserve">, o której mowa w ust. 1, </w:t>
      </w:r>
      <w:r w:rsidRPr="00A37FB5">
        <w:t xml:space="preserve">przedstawia się na formularzu, którego wzór </w:t>
      </w:r>
      <w:r w:rsidR="00405B23" w:rsidRPr="00A37FB5">
        <w:t xml:space="preserve">udostępnia </w:t>
      </w:r>
      <w:r w:rsidRPr="00A37FB5">
        <w:t>minister właściwy do spraw gospodarki na swojej stronie podmiotowej w</w:t>
      </w:r>
      <w:r w:rsidR="00F67AB5">
        <w:t> </w:t>
      </w:r>
      <w:r w:rsidRPr="00A37FB5">
        <w:t>Biuletynie Informacji Publicznej.</w:t>
      </w:r>
    </w:p>
    <w:p w14:paraId="56AC2463" w14:textId="70B6AF9B" w:rsidR="00A37FB5" w:rsidRPr="00782FDE" w:rsidRDefault="00A37FB5" w:rsidP="00A37FB5">
      <w:pPr>
        <w:pStyle w:val="ZUSTzmustartykuempunktem"/>
      </w:pPr>
      <w:r>
        <w:t>3</w:t>
      </w:r>
      <w:r w:rsidRPr="00782FDE">
        <w:t>. Informacja, o której mowa w ust. 1, zawiera:</w:t>
      </w:r>
    </w:p>
    <w:p w14:paraId="24FCC5FB" w14:textId="77777777" w:rsidR="00A37FB5" w:rsidRPr="00782FDE" w:rsidRDefault="00A37FB5" w:rsidP="00A37FB5">
      <w:pPr>
        <w:pStyle w:val="ZPKTzmpktartykuempunktem"/>
      </w:pPr>
      <w:r>
        <w:t>1)</w:t>
      </w:r>
      <w:r>
        <w:tab/>
      </w:r>
      <w:r w:rsidRPr="00782FDE">
        <w:t xml:space="preserve">wskazanie aktów normatywnych, które wpływają na </w:t>
      </w:r>
      <w:proofErr w:type="spellStart"/>
      <w:r w:rsidRPr="00782FDE">
        <w:t>mikroprzedsiębiorców</w:t>
      </w:r>
      <w:proofErr w:type="spellEnd"/>
      <w:r w:rsidRPr="00782FDE">
        <w:t>, małych i średnich przedsiębiorców;</w:t>
      </w:r>
    </w:p>
    <w:p w14:paraId="1043E3C3" w14:textId="77777777" w:rsidR="00A37FB5" w:rsidRPr="00782FDE" w:rsidRDefault="00A37FB5" w:rsidP="00A37FB5">
      <w:pPr>
        <w:pStyle w:val="ZPKTzmpktartykuempunktem"/>
      </w:pPr>
      <w:r>
        <w:t>2)</w:t>
      </w:r>
      <w:r>
        <w:tab/>
      </w:r>
      <w:r w:rsidRPr="00782FDE">
        <w:t>wskazanie aktów normatywnych, które nakładają na przedsiębiorców obowiązki administracyjne, w tym obowiązki informacyjne;</w:t>
      </w:r>
    </w:p>
    <w:p w14:paraId="17855E73" w14:textId="2B7BCB1D" w:rsidR="00A37FB5" w:rsidRDefault="00A37FB5" w:rsidP="00A37FB5">
      <w:pPr>
        <w:pStyle w:val="ZPKTzmpktartykuempunktem"/>
      </w:pPr>
      <w:r>
        <w:t>3)</w:t>
      </w:r>
      <w:r>
        <w:tab/>
      </w:r>
      <w:r w:rsidRPr="00782FDE">
        <w:t>wskazanie aktów normatywnych, w stosunku do których zaplanowano przeprowadzenie oceny ich funkcjonowania lub oceny funkcjonowania ich części</w:t>
      </w:r>
      <w:r w:rsidR="008D2CAB">
        <w:t>;</w:t>
      </w:r>
    </w:p>
    <w:p w14:paraId="2A482688" w14:textId="2EFF1554" w:rsidR="008D2CAB" w:rsidRPr="00782FDE" w:rsidRDefault="008D2CAB" w:rsidP="00A37FB5">
      <w:pPr>
        <w:pStyle w:val="ZPKTzmpktartykuempunktem"/>
      </w:pPr>
      <w:r>
        <w:t>4)</w:t>
      </w:r>
      <w:r>
        <w:tab/>
        <w:t>inne informacje mające znaczenie dla przedstawienia wyników przeglądu.</w:t>
      </w:r>
    </w:p>
    <w:p w14:paraId="72851480" w14:textId="7C103C64" w:rsidR="00A37FB5" w:rsidRPr="00782FDE" w:rsidRDefault="00A37FB5" w:rsidP="00A37FB5">
      <w:pPr>
        <w:pStyle w:val="ZUSTzmustartykuempunktem"/>
      </w:pPr>
      <w:r>
        <w:t>4</w:t>
      </w:r>
      <w:r w:rsidRPr="00782FDE">
        <w:t>. Minister właściwy do spraw gospodarki przekazuje informacje przedłożone przez ministrów kierujących działami administracji rządowej zgodnie z ust. 1:</w:t>
      </w:r>
    </w:p>
    <w:p w14:paraId="76707193" w14:textId="6E77D3F1" w:rsidR="00A37FB5" w:rsidRPr="00782FDE" w:rsidRDefault="00A37FB5" w:rsidP="00A37FB5">
      <w:pPr>
        <w:pStyle w:val="ZPKTzmpktartykuempunktem"/>
      </w:pPr>
      <w:r>
        <w:t>1)</w:t>
      </w:r>
      <w:r>
        <w:tab/>
      </w:r>
      <w:r w:rsidRPr="00782FDE">
        <w:t>Radzie Dialogu Społecznego, o której mowa w ustawie z dnia 24 lipca 2015 r. o</w:t>
      </w:r>
      <w:r w:rsidR="00F67AB5">
        <w:t> </w:t>
      </w:r>
      <w:r w:rsidRPr="00782FDE">
        <w:t>Radzie Dialogu Społecznego</w:t>
      </w:r>
      <w:r>
        <w:t xml:space="preserve"> </w:t>
      </w:r>
      <w:r w:rsidRPr="00782FDE">
        <w:t>i innych instytucjach dialogu społecznego (Dz. U. z</w:t>
      </w:r>
      <w:r w:rsidR="00F67AB5">
        <w:t> </w:t>
      </w:r>
      <w:r w:rsidRPr="00782FDE">
        <w:t xml:space="preserve">2018 r. poz. 2232, z </w:t>
      </w:r>
      <w:proofErr w:type="spellStart"/>
      <w:r w:rsidRPr="00782FDE">
        <w:t>późn</w:t>
      </w:r>
      <w:proofErr w:type="spellEnd"/>
      <w:r w:rsidRPr="00782FDE">
        <w:t>. zm.</w:t>
      </w:r>
      <w:r w:rsidRPr="005111F0">
        <w:rPr>
          <w:rStyle w:val="IGindeksgrny"/>
        </w:rPr>
        <w:footnoteReference w:id="4"/>
      </w:r>
      <w:r w:rsidRPr="005111F0">
        <w:rPr>
          <w:rStyle w:val="IGindeksgrny"/>
        </w:rPr>
        <w:t>)</w:t>
      </w:r>
      <w:r w:rsidRPr="00782FDE">
        <w:t>),</w:t>
      </w:r>
    </w:p>
    <w:p w14:paraId="52C21700" w14:textId="408D0D3F" w:rsidR="00A37FB5" w:rsidRPr="00782FDE" w:rsidRDefault="00A37FB5" w:rsidP="00A37FB5">
      <w:pPr>
        <w:pStyle w:val="ZPKTzmpktartykuempunktem"/>
      </w:pPr>
      <w:r>
        <w:t>2)</w:t>
      </w:r>
      <w:r>
        <w:tab/>
      </w:r>
      <w:r w:rsidRPr="00782FDE">
        <w:t xml:space="preserve">Radzie Legislacyjnej, o której mowa w ustawie z dnia 8 sierpnia 1996 r. o Radzie Ministrów (Dz. U. z </w:t>
      </w:r>
      <w:r w:rsidR="00CA46E1">
        <w:t>2024 r. poz. 1050</w:t>
      </w:r>
      <w:r w:rsidR="00F74E7F">
        <w:t xml:space="preserve"> i 1473</w:t>
      </w:r>
      <w:r w:rsidRPr="00782FDE">
        <w:t>),</w:t>
      </w:r>
    </w:p>
    <w:p w14:paraId="7AF94BEA" w14:textId="3C7D05ED" w:rsidR="00A37FB5" w:rsidRPr="00782FDE" w:rsidRDefault="00A37FB5" w:rsidP="00A37FB5">
      <w:pPr>
        <w:pStyle w:val="ZPKTzmpktartykuempunktem"/>
      </w:pPr>
      <w:r>
        <w:t>3)</w:t>
      </w:r>
      <w:r>
        <w:tab/>
      </w:r>
      <w:r w:rsidRPr="00782FDE">
        <w:t xml:space="preserve">Radzie </w:t>
      </w:r>
      <w:r w:rsidR="00EC55DD">
        <w:t xml:space="preserve">Działalności </w:t>
      </w:r>
      <w:r w:rsidRPr="00782FDE">
        <w:t>Pożytku Publicznego, o której mowa w ustawie z dnia 24</w:t>
      </w:r>
      <w:r w:rsidR="00F67AB5">
        <w:t> </w:t>
      </w:r>
      <w:r w:rsidRPr="00782FDE">
        <w:t>kwietnia 2003 r. o działalności pożytku publicznego i o wolontariacie (Dz. U. z</w:t>
      </w:r>
      <w:r w:rsidR="00F67AB5">
        <w:t> </w:t>
      </w:r>
      <w:r w:rsidRPr="00782FDE">
        <w:t>202</w:t>
      </w:r>
      <w:r w:rsidR="00F74E7F">
        <w:t>4</w:t>
      </w:r>
      <w:r w:rsidR="00F67AB5">
        <w:t> </w:t>
      </w:r>
      <w:r w:rsidRPr="00782FDE">
        <w:t>r. poz.</w:t>
      </w:r>
      <w:r w:rsidR="00F74E7F">
        <w:t xml:space="preserve"> 1491</w:t>
      </w:r>
      <w:r w:rsidR="000B4D60">
        <w:t>,</w:t>
      </w:r>
      <w:r w:rsidR="00F74E7F">
        <w:t xml:space="preserve"> 1761</w:t>
      </w:r>
      <w:r w:rsidR="000B4D60">
        <w:t xml:space="preserve"> i 1940</w:t>
      </w:r>
      <w:r w:rsidRPr="00782FDE">
        <w:t>),</w:t>
      </w:r>
    </w:p>
    <w:p w14:paraId="48E245F2" w14:textId="77777777" w:rsidR="00A37FB5" w:rsidRPr="00782FDE" w:rsidRDefault="00A37FB5" w:rsidP="00A37FB5">
      <w:pPr>
        <w:pStyle w:val="ZPKTzmpktartykuempunktem"/>
      </w:pPr>
      <w:r>
        <w:t>4)</w:t>
      </w:r>
      <w:r>
        <w:tab/>
      </w:r>
      <w:r w:rsidRPr="00782FDE">
        <w:t>Rzecznikowi Małych i Średnich Przedsiębiorców</w:t>
      </w:r>
    </w:p>
    <w:p w14:paraId="2BA22B28" w14:textId="77777777" w:rsidR="00A37FB5" w:rsidRPr="00782FDE" w:rsidRDefault="00A37FB5" w:rsidP="00344248">
      <w:pPr>
        <w:pStyle w:val="ZCZWSPPKTzmczciwsppktartykuempunktem"/>
      </w:pPr>
      <w:r w:rsidRPr="00782FDE">
        <w:t>– wskazując termin do wyrażenia opinii nie krótszy niż 30 dni od dnia przekazania informacji.</w:t>
      </w:r>
    </w:p>
    <w:p w14:paraId="075E79FF" w14:textId="46B024B4" w:rsidR="00A37FB5" w:rsidRPr="008C5B85" w:rsidRDefault="00A37FB5" w:rsidP="00A37FB5">
      <w:pPr>
        <w:pStyle w:val="ZUSTzmustartykuempunktem"/>
      </w:pPr>
      <w:r w:rsidRPr="008C5B85">
        <w:t>5. Minister właściwy do spraw gospodarki zajmuje stanowisko wobec opinii, o których mowa w ust. 4.</w:t>
      </w:r>
    </w:p>
    <w:p w14:paraId="4E7AE4A8" w14:textId="66CA7AF0" w:rsidR="00A37FB5" w:rsidRPr="008C5B85" w:rsidRDefault="00A37FB5" w:rsidP="00A37FB5">
      <w:pPr>
        <w:pStyle w:val="ZUSTzmustartykuempunktem"/>
      </w:pPr>
      <w:r w:rsidRPr="008C5B85">
        <w:t>6. Minister właściwy do spraw gospodarki przedkłada Radzie Ministrów i udostępnia na swojej stronie podmiotowej w Biuletynie Informacji Publicznej:</w:t>
      </w:r>
    </w:p>
    <w:p w14:paraId="1303BF8E" w14:textId="239148A4" w:rsidR="00A37FB5" w:rsidRPr="008C5B85" w:rsidRDefault="00A37FB5" w:rsidP="00A37FB5">
      <w:pPr>
        <w:pStyle w:val="ZPKTzmpktartykuempunktem"/>
      </w:pPr>
      <w:r w:rsidRPr="008C5B85">
        <w:t>1)</w:t>
      </w:r>
      <w:r w:rsidRPr="008C5B85">
        <w:tab/>
        <w:t>informacje o wynikach przeglądu przedłożone mu przez ministrów kierujących działami administracji rządowej;</w:t>
      </w:r>
    </w:p>
    <w:p w14:paraId="11D86E2D" w14:textId="6C8A6223" w:rsidR="00A37FB5" w:rsidRPr="008C5B85" w:rsidRDefault="00A37FB5" w:rsidP="00A37FB5">
      <w:pPr>
        <w:pStyle w:val="ZPKTzmpktartykuempunktem"/>
      </w:pPr>
      <w:r w:rsidRPr="008C5B85">
        <w:t>2)</w:t>
      </w:r>
      <w:r w:rsidRPr="008C5B85">
        <w:tab/>
        <w:t>opinie, o których mowa w ust. 4;</w:t>
      </w:r>
    </w:p>
    <w:p w14:paraId="370761AE" w14:textId="23F4C480" w:rsidR="00A37FB5" w:rsidRPr="008C5B85" w:rsidRDefault="00A37FB5" w:rsidP="00A37FB5">
      <w:pPr>
        <w:pStyle w:val="ZPKTzmpktartykuempunktem"/>
      </w:pPr>
      <w:r w:rsidRPr="008C5B85">
        <w:lastRenderedPageBreak/>
        <w:t>3)</w:t>
      </w:r>
      <w:r w:rsidRPr="008C5B85">
        <w:tab/>
        <w:t>stanowisko, o którym mowa w ust. 5.”;</w:t>
      </w:r>
    </w:p>
    <w:p w14:paraId="313B25EE" w14:textId="00DB38FC" w:rsidR="00A37FB5" w:rsidRPr="00782FDE" w:rsidRDefault="00A37FB5" w:rsidP="00A37FB5">
      <w:pPr>
        <w:pStyle w:val="PKTpunkt"/>
      </w:pPr>
      <w:r w:rsidRPr="00782FDE">
        <w:t>1</w:t>
      </w:r>
      <w:r w:rsidR="009B3586">
        <w:t>3</w:t>
      </w:r>
      <w:r w:rsidRPr="00782FDE">
        <w:t>)</w:t>
      </w:r>
      <w:r>
        <w:tab/>
      </w:r>
      <w:r w:rsidRPr="00782FDE">
        <w:t>po rozdziale 6 dodaje się rozdział 6a w brzmieniu:</w:t>
      </w:r>
    </w:p>
    <w:p w14:paraId="452AED82" w14:textId="77777777" w:rsidR="00A37FB5" w:rsidRPr="00782FDE" w:rsidRDefault="00A37FB5" w:rsidP="00A37FB5">
      <w:pPr>
        <w:pStyle w:val="ZROZDZODDZOZNzmoznrozdzoddzartykuempunktem"/>
      </w:pPr>
      <w:r w:rsidRPr="00782FDE">
        <w:t>„Rozdział 6a</w:t>
      </w:r>
    </w:p>
    <w:p w14:paraId="1AE66A19" w14:textId="77777777" w:rsidR="00A37FB5" w:rsidRPr="00782FDE" w:rsidRDefault="00A37FB5" w:rsidP="00A37FB5">
      <w:pPr>
        <w:pStyle w:val="ZROZDZODDZPRZEDMzmprzedmrozdzoddzartykuempunktem"/>
      </w:pPr>
      <w:r w:rsidRPr="00782FDE">
        <w:t>Program regulacyjny</w:t>
      </w:r>
    </w:p>
    <w:p w14:paraId="1480FAB4" w14:textId="23593023" w:rsidR="00A37FB5" w:rsidRPr="008C5B85" w:rsidRDefault="00A37FB5" w:rsidP="00A37FB5">
      <w:pPr>
        <w:pStyle w:val="ZARTzmartartykuempunktem"/>
      </w:pPr>
      <w:r w:rsidRPr="008C5B85">
        <w:t xml:space="preserve">Art. 71a. 1. Program regulacyjny określa priorytetowe działania </w:t>
      </w:r>
      <w:r w:rsidR="00EE365A">
        <w:t>Rady Ministrów</w:t>
      </w:r>
      <w:r w:rsidRPr="008C5B85">
        <w:t xml:space="preserve"> w</w:t>
      </w:r>
      <w:r w:rsidR="00F67AB5">
        <w:t> </w:t>
      </w:r>
      <w:r w:rsidRPr="008C5B85">
        <w:t xml:space="preserve">zakresie kształtowania otoczenia prawnego </w:t>
      </w:r>
      <w:r w:rsidR="00EC1523" w:rsidRPr="00EC1523">
        <w:t>wykonywania</w:t>
      </w:r>
      <w:r w:rsidRPr="008C5B85">
        <w:t xml:space="preserve"> działalności gospodarczej.</w:t>
      </w:r>
    </w:p>
    <w:p w14:paraId="331E9904" w14:textId="77777777" w:rsidR="00A37FB5" w:rsidRPr="008C5B85" w:rsidRDefault="00A37FB5" w:rsidP="00A37FB5">
      <w:pPr>
        <w:pStyle w:val="ZUSTzmustartykuempunktem"/>
      </w:pPr>
      <w:r w:rsidRPr="008C5B85">
        <w:t>2. Program regulacyjny uwzględnia wyniki przeglądu funkcjonowania aktów normatywnych określających zasady podejmowania, wykonywania lub zakończenia działalności gospodarczej, o którym mowa w art. 70 ust. 1, oraz obejmuje planowane działania w zakresie:</w:t>
      </w:r>
    </w:p>
    <w:p w14:paraId="37E10F30" w14:textId="77777777" w:rsidR="00A37FB5" w:rsidRPr="008C5B85" w:rsidRDefault="00A37FB5" w:rsidP="00A37FB5">
      <w:pPr>
        <w:pStyle w:val="ZPKTzmpktartykuempunktem"/>
      </w:pPr>
      <w:r w:rsidRPr="008C5B85">
        <w:t>1)</w:t>
      </w:r>
      <w:r w:rsidRPr="008C5B85">
        <w:tab/>
        <w:t>zmniejszenia obciążeń administracyjnych;</w:t>
      </w:r>
    </w:p>
    <w:p w14:paraId="50106B05" w14:textId="77777777" w:rsidR="00A37FB5" w:rsidRPr="008C5B85" w:rsidRDefault="00A37FB5" w:rsidP="00A37FB5">
      <w:pPr>
        <w:pStyle w:val="ZPKTzmpktartykuempunktem"/>
      </w:pPr>
      <w:r w:rsidRPr="008C5B85">
        <w:t>2)</w:t>
      </w:r>
      <w:r w:rsidRPr="008C5B85">
        <w:tab/>
        <w:t>dokonywania oceny funkcjonowania aktów normatywnych.</w:t>
      </w:r>
    </w:p>
    <w:p w14:paraId="20E67CB4" w14:textId="20EC181A" w:rsidR="00A37FB5" w:rsidRPr="008C5B85" w:rsidRDefault="00A37FB5" w:rsidP="00A37FB5">
      <w:pPr>
        <w:pStyle w:val="ZUSTzmustartykuempunktem"/>
      </w:pPr>
      <w:r w:rsidRPr="008C5B85">
        <w:t>3.</w:t>
      </w:r>
      <w:r w:rsidR="008F2DE8">
        <w:t xml:space="preserve"> </w:t>
      </w:r>
      <w:r w:rsidRPr="008C5B85">
        <w:t>Projekt programu regulacyjnego opracowuje minister właściwy do spraw gospodarki.</w:t>
      </w:r>
    </w:p>
    <w:p w14:paraId="32F41233" w14:textId="7525CF52" w:rsidR="00A8390B" w:rsidRPr="008C5B85" w:rsidRDefault="00A8390B" w:rsidP="00A8390B">
      <w:pPr>
        <w:pStyle w:val="ZUSTzmustartykuempunktem"/>
      </w:pPr>
      <w:r w:rsidRPr="008C5B85">
        <w:t xml:space="preserve">4. Rada Ministrów, w drodze uchwały, co </w:t>
      </w:r>
      <w:r>
        <w:t>3</w:t>
      </w:r>
      <w:r w:rsidRPr="008C5B85">
        <w:t xml:space="preserve"> lata przyjmuje program regulacyjny.</w:t>
      </w:r>
    </w:p>
    <w:p w14:paraId="620FA6E0" w14:textId="0D86BE3C" w:rsidR="00A37FB5" w:rsidRPr="008C5B85" w:rsidRDefault="00A37FB5" w:rsidP="00A37FB5">
      <w:pPr>
        <w:pStyle w:val="ZUSTzmustartykuempunktem"/>
      </w:pPr>
      <w:r w:rsidRPr="008C5B85">
        <w:t>5. Minister właściwy do spraw gospodarki przedstawia Sejmowi i Senatowi przyjęty przez Radę Ministrów program regulacyjny oraz koordynuje jego realizację.</w:t>
      </w:r>
    </w:p>
    <w:p w14:paraId="23AEFE3D" w14:textId="2D9CE0C1" w:rsidR="00252CC5" w:rsidRPr="008C5B85" w:rsidRDefault="00A37FB5" w:rsidP="00252CC5">
      <w:pPr>
        <w:pStyle w:val="ZUSTzmustartykuempunktem"/>
      </w:pPr>
      <w:r w:rsidRPr="008C5B85">
        <w:t>6. Do programu regulacyjnego nie stosuje się przepisów ustawy z dnia 6 grudnia 2006 r. o zasadach prowadzenia polityki rozwoju (Dz. U. z 202</w:t>
      </w:r>
      <w:r w:rsidR="00D61137">
        <w:t>5</w:t>
      </w:r>
      <w:r w:rsidRPr="008C5B85">
        <w:t xml:space="preserve"> r. poz. </w:t>
      </w:r>
      <w:r w:rsidR="00D61137">
        <w:t>198</w:t>
      </w:r>
      <w:r w:rsidRPr="008C5B85">
        <w:t>).</w:t>
      </w:r>
      <w:r w:rsidRPr="00076085">
        <w:t>”</w:t>
      </w:r>
      <w:r>
        <w:t>.</w:t>
      </w:r>
    </w:p>
    <w:p w14:paraId="18B4001A" w14:textId="1E13A68B" w:rsidR="00252CC5" w:rsidRPr="00252CC5" w:rsidRDefault="00252CC5" w:rsidP="00252CC5">
      <w:pPr>
        <w:pStyle w:val="ARTartustawynprozporzdzenia"/>
      </w:pPr>
      <w:r w:rsidRPr="00344248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5E535E">
        <w:rPr>
          <w:rStyle w:val="Ppogrubienie"/>
        </w:rPr>
        <w:t>2</w:t>
      </w:r>
      <w:r w:rsidR="002B1B59">
        <w:rPr>
          <w:rStyle w:val="Ppogrubienie"/>
        </w:rPr>
        <w:t>2</w:t>
      </w:r>
      <w:r w:rsidRPr="00344248">
        <w:rPr>
          <w:rStyle w:val="Ppogrubienie"/>
        </w:rPr>
        <w:t>.</w:t>
      </w:r>
      <w:r w:rsidR="006A7A28">
        <w:t> </w:t>
      </w:r>
      <w:r w:rsidRPr="00252CC5">
        <w:t>W ustawie z dnia 6 marca 2018 r. o Centralnej Ewidencji i Informacji o</w:t>
      </w:r>
      <w:r w:rsidR="00F67AB5">
        <w:t> </w:t>
      </w:r>
      <w:r w:rsidRPr="00252CC5">
        <w:t>Działalności Gospodarczej i Punkcie Informacji dla Przedsiębiorcy (Dz. U. z 2022 r. poz. 541</w:t>
      </w:r>
      <w:r w:rsidR="00405B23">
        <w:t xml:space="preserve"> oraz z 2024 r. </w:t>
      </w:r>
      <w:r w:rsidR="00DE12E9">
        <w:t xml:space="preserve">poz. </w:t>
      </w:r>
      <w:r w:rsidR="00405B23">
        <w:t>1841</w:t>
      </w:r>
      <w:r w:rsidRPr="00252CC5">
        <w:t>) uchyla się art. 41.</w:t>
      </w:r>
    </w:p>
    <w:p w14:paraId="0317257D" w14:textId="5EB7E5F0" w:rsidR="00A37FB5" w:rsidRPr="00782FDE" w:rsidRDefault="00A37FB5" w:rsidP="00A37FB5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5E535E">
        <w:rPr>
          <w:rStyle w:val="Ppogrubienie"/>
        </w:rPr>
        <w:t>2</w:t>
      </w:r>
      <w:r w:rsidR="002B1B59">
        <w:rPr>
          <w:rStyle w:val="Ppogrubienie"/>
        </w:rPr>
        <w:t>3</w:t>
      </w:r>
      <w:r w:rsidRPr="00782FDE">
        <w:rPr>
          <w:rStyle w:val="Ppogrubienie"/>
        </w:rPr>
        <w:t>.</w:t>
      </w:r>
      <w:r w:rsidR="006A7A28">
        <w:t> </w:t>
      </w:r>
      <w:bookmarkStart w:id="17" w:name="_Hlk174513934"/>
      <w:r w:rsidRPr="00782FDE">
        <w:t>W ustawie z dnia 6 marca 2018 r. o Rzeczniku Małych i Średnich</w:t>
      </w:r>
      <w:r>
        <w:t xml:space="preserve"> </w:t>
      </w:r>
      <w:r w:rsidRPr="00782FDE">
        <w:t>Przedsiębiorców (Dz. U. z 2023 r. poz. 1668) w art. 9 dodaje się ust. 3 w brzmieniu:</w:t>
      </w:r>
      <w:bookmarkEnd w:id="17"/>
    </w:p>
    <w:p w14:paraId="2A05D8FF" w14:textId="4FFD05FF" w:rsidR="00A37FB5" w:rsidRPr="00782FDE" w:rsidRDefault="00A37FB5" w:rsidP="00A37FB5">
      <w:pPr>
        <w:pStyle w:val="ZUSTzmustartykuempunktem"/>
      </w:pPr>
      <w:r w:rsidRPr="00782FDE">
        <w:t xml:space="preserve">„3. W postępowaniu </w:t>
      </w:r>
      <w:r w:rsidR="005F18AF">
        <w:t xml:space="preserve">przed Sądem Najwyższym </w:t>
      </w:r>
      <w:r w:rsidRPr="00782FDE">
        <w:t xml:space="preserve">w sprawie skargi nadzwyczajnej wniesionej przez Rzecznika zgodnie z art. 89 § 2 ustawy z dnia 8 grudnia 2017 r. o Sądzie Najwyższym </w:t>
      </w:r>
      <w:r w:rsidR="0056559D" w:rsidRPr="0056559D">
        <w:t xml:space="preserve">lub w sprawie skargi kasacyjnej wniesionej zgodnie z art. 590 ustawy z dnia 11 września 2019 r. – Prawo zamówień publicznych (Dz. U. z 2024 r. </w:t>
      </w:r>
      <w:r w:rsidR="009D0D2C">
        <w:t xml:space="preserve">poz. 1320 </w:t>
      </w:r>
      <w:r w:rsidR="00A717CF">
        <w:t>oraz z</w:t>
      </w:r>
      <w:r w:rsidR="00F67AB5">
        <w:t> </w:t>
      </w:r>
      <w:r w:rsidR="00A717CF">
        <w:t>2025 r. poz.</w:t>
      </w:r>
      <w:r w:rsidR="009D0D2C">
        <w:t xml:space="preserve"> </w:t>
      </w:r>
      <w:r w:rsidR="0056559D" w:rsidRPr="0056559D">
        <w:t xml:space="preserve">…) </w:t>
      </w:r>
      <w:r w:rsidRPr="00782FDE">
        <w:t xml:space="preserve">koszty </w:t>
      </w:r>
      <w:r w:rsidR="00FE74A5">
        <w:t xml:space="preserve">procesu </w:t>
      </w:r>
      <w:r w:rsidRPr="00782FDE">
        <w:t>podlegają wzajemnemu zniesieniu.”.</w:t>
      </w:r>
    </w:p>
    <w:p w14:paraId="02CAF62C" w14:textId="05605DF9" w:rsidR="00A37FB5" w:rsidRPr="00782FDE" w:rsidRDefault="00A37FB5" w:rsidP="00F30860">
      <w:pPr>
        <w:pStyle w:val="ARTartustawynprozporzdzenia"/>
      </w:pPr>
      <w:r w:rsidRPr="00782FDE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5E535E">
        <w:rPr>
          <w:rStyle w:val="Ppogrubienie"/>
        </w:rPr>
        <w:t>2</w:t>
      </w:r>
      <w:r w:rsidR="002B1B59">
        <w:rPr>
          <w:rStyle w:val="Ppogrubienie"/>
        </w:rPr>
        <w:t>4</w:t>
      </w:r>
      <w:r w:rsidRPr="00782FDE">
        <w:rPr>
          <w:rStyle w:val="Ppogrubienie"/>
        </w:rPr>
        <w:t>.</w:t>
      </w:r>
      <w:r w:rsidR="006A7A28">
        <w:t> </w:t>
      </w:r>
      <w:r w:rsidRPr="00782FDE">
        <w:t>W ustawie z dnia 11 września 2019 r. – Prawo zamówień publicznych (Dz. U.</w:t>
      </w:r>
      <w:r w:rsidR="001B159E">
        <w:t xml:space="preserve"> </w:t>
      </w:r>
      <w:r w:rsidRPr="00782FDE">
        <w:t>z</w:t>
      </w:r>
      <w:r w:rsidR="00F67AB5">
        <w:t> </w:t>
      </w:r>
      <w:r w:rsidRPr="00782FDE">
        <w:t>202</w:t>
      </w:r>
      <w:r w:rsidR="009D0D2C">
        <w:t>4</w:t>
      </w:r>
      <w:r w:rsidRPr="00782FDE">
        <w:t xml:space="preserve"> r. poz. </w:t>
      </w:r>
      <w:r w:rsidR="009D0D2C">
        <w:t>1320</w:t>
      </w:r>
      <w:r w:rsidRPr="00782FDE">
        <w:t>) wprowadza się następujące zmiany:</w:t>
      </w:r>
    </w:p>
    <w:p w14:paraId="08461652" w14:textId="77777777" w:rsidR="001E4502" w:rsidRPr="004D7C58" w:rsidRDefault="001E4502" w:rsidP="001E4502">
      <w:pPr>
        <w:pStyle w:val="PKTpunkt"/>
      </w:pPr>
      <w:r w:rsidRPr="004D7C58">
        <w:t>1)</w:t>
      </w:r>
      <w:r w:rsidRPr="004D7C58">
        <w:tab/>
        <w:t>w art. 11 w ust. 1:</w:t>
      </w:r>
    </w:p>
    <w:p w14:paraId="03D30456" w14:textId="77777777" w:rsidR="001E4502" w:rsidRPr="004D7C58" w:rsidRDefault="001E4502" w:rsidP="001E4502">
      <w:pPr>
        <w:pStyle w:val="LITlitera"/>
      </w:pPr>
      <w:r w:rsidRPr="004D7C58">
        <w:lastRenderedPageBreak/>
        <w:t>a)</w:t>
      </w:r>
      <w:r w:rsidRPr="004D7C58">
        <w:tab/>
        <w:t>pkt 8 otrzymuje brzmienie:</w:t>
      </w:r>
    </w:p>
    <w:p w14:paraId="515A01BA" w14:textId="5B03752C" w:rsidR="001E4502" w:rsidRPr="004D7C58" w:rsidRDefault="001E4502" w:rsidP="001E4502">
      <w:pPr>
        <w:pStyle w:val="ZLITPKTzmpktliter"/>
      </w:pPr>
      <w:r w:rsidRPr="004D7C58">
        <w:t>„8)</w:t>
      </w:r>
      <w:r w:rsidRPr="004D7C58">
        <w:tab/>
        <w:t>są pożyczki lub kredyty, bez względu na to, czy wiążą się one z emisją, sprzedażą, kupnem lub zbyciem papierów wartościowych lub innych instrumentów finansowych w rozumieniu ustawy z dnia 29 lipca 2005 r. o obrocie instrumentami finansowymi, z wyjątkiem kredytów lub pożyczek zaciąganych przez jednostki samorządu terytorialnego w ramach limitów zobowiązań określonych w uchwale budżetowej;”,</w:t>
      </w:r>
    </w:p>
    <w:p w14:paraId="0501160A" w14:textId="77777777" w:rsidR="001E4502" w:rsidRPr="004D7C58" w:rsidRDefault="001E4502" w:rsidP="001E4502">
      <w:pPr>
        <w:pStyle w:val="LITlitera"/>
      </w:pPr>
      <w:r w:rsidRPr="004D7C58">
        <w:t>b)</w:t>
      </w:r>
      <w:r w:rsidRPr="004D7C58">
        <w:tab/>
        <w:t>po pkt 8 dodaje się pkt 8a w brzmieniu:</w:t>
      </w:r>
    </w:p>
    <w:p w14:paraId="15B72C77" w14:textId="5D01D386" w:rsidR="001E4502" w:rsidRPr="004D7C58" w:rsidRDefault="001E4502" w:rsidP="001E4502">
      <w:pPr>
        <w:pStyle w:val="ZLITPKTzmpktliter"/>
      </w:pPr>
      <w:r w:rsidRPr="004D7C58">
        <w:t>„8a)</w:t>
      </w:r>
      <w:r w:rsidR="005007F3">
        <w:tab/>
      </w:r>
      <w:r>
        <w:t xml:space="preserve">są </w:t>
      </w:r>
      <w:r w:rsidRPr="004D7C58">
        <w:t xml:space="preserve">pożyczki zaciągane przez jednostki samorządu terytorialnego w ramach limitów zobowiązań określonych w uchwale budżetowej, finansowane ze środków publicznych, w tym ze środków europejskich, a także ze środków pochodzących z europejskich lub międzynarodowych instytucji finansujących lub ze środków podmiotów, o których mowa w art. 2 pkt 3 </w:t>
      </w:r>
      <w:r>
        <w:t>r</w:t>
      </w:r>
      <w:r w:rsidRPr="004D7C58">
        <w:t>ozporządzenia Parlamentu Europejskiego i Rady (UE) 2015/1017 z dnia 25 czerwca 2015 r. w</w:t>
      </w:r>
      <w:r w:rsidR="00F67AB5">
        <w:t> </w:t>
      </w:r>
      <w:r w:rsidRPr="004D7C58">
        <w:t>sprawie Europejskiego Funduszu na rzecz Inwestycji Strategicznych, Europejskiego Centrum Doradztwa Inwestycyjnego i Europejskiego Portalu Projektów Inwestycyjnych oraz zmieniającego rozporządzenia</w:t>
      </w:r>
      <w:r>
        <w:t xml:space="preserve"> </w:t>
      </w:r>
      <w:r w:rsidRPr="004D7C58">
        <w:t xml:space="preserve">(UE) nr 1291/2013 i (UE) nr 1316/2013 </w:t>
      </w:r>
      <w:bookmarkStart w:id="18" w:name="_Hlk163133967"/>
      <w:r>
        <w:t>–</w:t>
      </w:r>
      <w:bookmarkEnd w:id="18"/>
      <w:r>
        <w:t xml:space="preserve"> </w:t>
      </w:r>
      <w:r w:rsidRPr="004D7C58">
        <w:t xml:space="preserve">Europejski Fundusz na rzecz Inwestycji Strategicznych (Dz. Urz. UE L 169 z 01.07.2015, str. 1, z </w:t>
      </w:r>
      <w:proofErr w:type="spellStart"/>
      <w:r w:rsidRPr="004D7C58">
        <w:t>późn</w:t>
      </w:r>
      <w:proofErr w:type="spellEnd"/>
      <w:r w:rsidRPr="004D7C58">
        <w:t>. zm.</w:t>
      </w:r>
      <w:r w:rsidRPr="004D7C58">
        <w:rPr>
          <w:rStyle w:val="Odwoanieprzypisudolnego"/>
        </w:rPr>
        <w:footnoteReference w:id="5"/>
      </w:r>
      <w:r w:rsidRPr="004D7C58">
        <w:rPr>
          <w:rStyle w:val="IGindeksgrny"/>
        </w:rPr>
        <w:t>)</w:t>
      </w:r>
      <w:r w:rsidRPr="004D7C58">
        <w:t>);”;</w:t>
      </w:r>
    </w:p>
    <w:p w14:paraId="2F3198DD" w14:textId="77777777" w:rsidR="001E4502" w:rsidRPr="004D7C58" w:rsidRDefault="001E4502" w:rsidP="001E4502">
      <w:pPr>
        <w:pStyle w:val="PKTpunkt"/>
      </w:pPr>
      <w:r w:rsidRPr="004D7C58">
        <w:t>2)</w:t>
      </w:r>
      <w:r w:rsidRPr="004D7C58">
        <w:tab/>
        <w:t>art. 507 otrzymuje brzmienie:</w:t>
      </w:r>
    </w:p>
    <w:p w14:paraId="1CC222A4" w14:textId="627D2140" w:rsidR="001E4502" w:rsidRDefault="001E4502" w:rsidP="001E4502">
      <w:pPr>
        <w:pStyle w:val="ZARTzmartartykuempunktem"/>
      </w:pPr>
      <w:r w:rsidRPr="004D7C58">
        <w:t>„</w:t>
      </w:r>
      <w:bookmarkStart w:id="19" w:name="_Hlk162615174"/>
      <w:bookmarkStart w:id="20" w:name="_Hlk162613647"/>
      <w:r w:rsidRPr="004D7C58">
        <w:t xml:space="preserve">Art. 507. </w:t>
      </w:r>
      <w:r>
        <w:t>S</w:t>
      </w:r>
      <w:r w:rsidRPr="004D7C58">
        <w:t xml:space="preserve">trony </w:t>
      </w:r>
      <w:r>
        <w:t>oraz</w:t>
      </w:r>
      <w:r w:rsidRPr="004D7C58">
        <w:t xml:space="preserve"> uczestnicy postępowania odwoławczego</w:t>
      </w:r>
      <w:r w:rsidR="00370393">
        <w:t>,</w:t>
      </w:r>
      <w:r w:rsidRPr="004D7C58">
        <w:t xml:space="preserve"> wnosząc pismo do Izby</w:t>
      </w:r>
      <w:r w:rsidR="00370393">
        <w:t>,</w:t>
      </w:r>
      <w:r w:rsidRPr="004D7C58">
        <w:t xml:space="preserve"> przekazują pismo albo jego kopię</w:t>
      </w:r>
      <w:r w:rsidR="00271380">
        <w:t xml:space="preserve">, </w:t>
      </w:r>
      <w:bookmarkStart w:id="21" w:name="_Hlk192256936"/>
      <w:r w:rsidR="00271380">
        <w:t>jeżeli zostało wniesione w formie pisemnej</w:t>
      </w:r>
      <w:bookmarkEnd w:id="21"/>
      <w:r w:rsidR="00271380">
        <w:t>,</w:t>
      </w:r>
      <w:r w:rsidRPr="004D7C58">
        <w:t xml:space="preserve"> stronom </w:t>
      </w:r>
      <w:r>
        <w:t>oraz</w:t>
      </w:r>
      <w:r w:rsidRPr="004D7C58">
        <w:t xml:space="preserve"> uczestnikom postępowania odwoławczego. Do pisma wniesionego do Izby dołącza się dowód przekazania pisma albo jego kopii stronom </w:t>
      </w:r>
      <w:r>
        <w:t>oraz</w:t>
      </w:r>
      <w:r w:rsidRPr="004D7C58">
        <w:t xml:space="preserve"> uczestnikom postępowania odwoławczego</w:t>
      </w:r>
      <w:r>
        <w:t xml:space="preserve"> albo </w:t>
      </w:r>
      <w:r w:rsidRPr="001D2DD1">
        <w:t xml:space="preserve">oświadczenie o </w:t>
      </w:r>
      <w:r>
        <w:t xml:space="preserve">przekazaniu im </w:t>
      </w:r>
      <w:r w:rsidRPr="001D2DD1">
        <w:t xml:space="preserve">pisma </w:t>
      </w:r>
      <w:r>
        <w:t>albo</w:t>
      </w:r>
      <w:r w:rsidRPr="001D2DD1">
        <w:t xml:space="preserve"> jego kopii</w:t>
      </w:r>
      <w:r w:rsidRPr="004D7C58">
        <w:t>.</w:t>
      </w:r>
      <w:r>
        <w:t>”;</w:t>
      </w:r>
    </w:p>
    <w:p w14:paraId="1C929459" w14:textId="47F43099" w:rsidR="001E4502" w:rsidRPr="004D7C58" w:rsidRDefault="001E4502" w:rsidP="001E4502">
      <w:pPr>
        <w:pStyle w:val="PKTpunkt"/>
      </w:pPr>
      <w:r>
        <w:t>3</w:t>
      </w:r>
      <w:r w:rsidRPr="004D7C58">
        <w:t>)</w:t>
      </w:r>
      <w:r w:rsidRPr="004D7C58">
        <w:tab/>
      </w:r>
      <w:r>
        <w:t xml:space="preserve">w </w:t>
      </w:r>
      <w:r w:rsidRPr="004D7C58">
        <w:t>art. 50</w:t>
      </w:r>
      <w:r>
        <w:t>8</w:t>
      </w:r>
      <w:r w:rsidRPr="004D7C58">
        <w:t xml:space="preserve"> </w:t>
      </w:r>
      <w:r>
        <w:t>dodaje się ust.</w:t>
      </w:r>
      <w:r w:rsidR="002C39B0">
        <w:t xml:space="preserve"> </w:t>
      </w:r>
      <w:r>
        <w:t>3 i 4 w brzmieniu</w:t>
      </w:r>
      <w:r w:rsidRPr="004D7C58">
        <w:t>:</w:t>
      </w:r>
    </w:p>
    <w:p w14:paraId="27230A68" w14:textId="589F1BC9" w:rsidR="001E4502" w:rsidRPr="004D7C58" w:rsidRDefault="001E4502" w:rsidP="001E4502">
      <w:pPr>
        <w:pStyle w:val="ZUSTzmustartykuempunktem"/>
      </w:pPr>
      <w:r>
        <w:t>„3</w:t>
      </w:r>
      <w:r w:rsidRPr="004D7C58">
        <w:t xml:space="preserve">. </w:t>
      </w:r>
      <w:r>
        <w:t>P</w:t>
      </w:r>
      <w:r w:rsidRPr="004D7C58">
        <w:t>ism</w:t>
      </w:r>
      <w:r>
        <w:t>a</w:t>
      </w:r>
      <w:r w:rsidRPr="004D7C58">
        <w:t xml:space="preserve"> składane podczas rozprawy lub posiedzenia</w:t>
      </w:r>
      <w:r>
        <w:t xml:space="preserve">, które nie są zdalną rozprawą lub zdalnym </w:t>
      </w:r>
      <w:r w:rsidRPr="001E4502">
        <w:t>posiedzeniem</w:t>
      </w:r>
      <w:r>
        <w:t>,</w:t>
      </w:r>
      <w:r w:rsidRPr="004D7C58">
        <w:t xml:space="preserve"> wnosi się </w:t>
      </w:r>
      <w:r>
        <w:t xml:space="preserve">wraz </w:t>
      </w:r>
      <w:r w:rsidRPr="004D7C58">
        <w:t xml:space="preserve">z odpisami dla stron </w:t>
      </w:r>
      <w:r w:rsidR="00B80117">
        <w:t>i</w:t>
      </w:r>
      <w:r w:rsidR="003D08ED">
        <w:t xml:space="preserve"> </w:t>
      </w:r>
      <w:r w:rsidRPr="004D7C58">
        <w:t>uczestników postępowania odwoławczego</w:t>
      </w:r>
      <w:r>
        <w:t>, jeżeli pisma te są składane w formie pisemnej</w:t>
      </w:r>
      <w:r w:rsidRPr="004D7C58">
        <w:t>.</w:t>
      </w:r>
    </w:p>
    <w:p w14:paraId="62AF74D9" w14:textId="2A104DE8" w:rsidR="001E4502" w:rsidRDefault="001E4502" w:rsidP="001E4502">
      <w:pPr>
        <w:pStyle w:val="ZUSTzmustartykuempunktem"/>
      </w:pPr>
      <w:r>
        <w:lastRenderedPageBreak/>
        <w:t>4</w:t>
      </w:r>
      <w:r w:rsidRPr="004D7C58">
        <w:t xml:space="preserve">. </w:t>
      </w:r>
      <w:r>
        <w:t>P</w:t>
      </w:r>
      <w:r w:rsidRPr="004D7C58">
        <w:t>ism</w:t>
      </w:r>
      <w:r>
        <w:t>a</w:t>
      </w:r>
      <w:r w:rsidRPr="004D7C58">
        <w:t xml:space="preserve"> składane podczas zdalnej rozprawy lub zdalnego posiedzenia wnosi się w</w:t>
      </w:r>
      <w:r w:rsidR="00F67AB5">
        <w:t> </w:t>
      </w:r>
      <w:r w:rsidRPr="004D7C58">
        <w:t xml:space="preserve">postaci elektronicznej w sposób określony w </w:t>
      </w:r>
      <w:r>
        <w:t xml:space="preserve">przepisach wydanych na podstawie </w:t>
      </w:r>
      <w:r w:rsidRPr="004D7C58">
        <w:t>art.</w:t>
      </w:r>
      <w:r w:rsidR="00F67AB5">
        <w:t> </w:t>
      </w:r>
      <w:r w:rsidRPr="004D7C58">
        <w:t>5</w:t>
      </w:r>
      <w:r>
        <w:t>44 ust. 4</w:t>
      </w:r>
      <w:r w:rsidRPr="004D7C58">
        <w:t xml:space="preserve">. </w:t>
      </w:r>
      <w:r>
        <w:t>Jeżeli podczas zdalnej rozprawy lub zdalnego posiedzenia nie jest możliwe złożenie pisma w postaci elektronicznej z powodu jednej z sytuacji określon</w:t>
      </w:r>
      <w:r w:rsidR="00DB14E0">
        <w:t>ych</w:t>
      </w:r>
      <w:r>
        <w:t xml:space="preserve"> w art. 65 ust. 1, przewodniczący składu orzekającego rozstrzyga o sposobie złożenia tego pisma.”;</w:t>
      </w:r>
    </w:p>
    <w:p w14:paraId="54BEA839" w14:textId="7F285D8A" w:rsidR="001E4502" w:rsidRDefault="001E4502" w:rsidP="001E4502">
      <w:pPr>
        <w:pStyle w:val="PKTpunkt"/>
      </w:pPr>
      <w:r>
        <w:t>4</w:t>
      </w:r>
      <w:r w:rsidRPr="004D7C58">
        <w:t>)</w:t>
      </w:r>
      <w:r w:rsidRPr="004D7C58">
        <w:tab/>
      </w:r>
      <w:r>
        <w:t xml:space="preserve">po </w:t>
      </w:r>
      <w:r w:rsidRPr="004D7C58">
        <w:t>art. 50</w:t>
      </w:r>
      <w:r>
        <w:t>8</w:t>
      </w:r>
      <w:r w:rsidRPr="004D7C58">
        <w:t xml:space="preserve"> </w:t>
      </w:r>
      <w:r>
        <w:t>dodaje się art. 508a w brzmieniu</w:t>
      </w:r>
      <w:r w:rsidRPr="004D7C58">
        <w:t>:</w:t>
      </w:r>
    </w:p>
    <w:p w14:paraId="79F8D3C2" w14:textId="4E89861C" w:rsidR="001E4502" w:rsidRPr="004D7C58" w:rsidRDefault="001E4502" w:rsidP="001E4502">
      <w:pPr>
        <w:pStyle w:val="ZARTzmartartykuempunktem"/>
      </w:pPr>
      <w:bookmarkStart w:id="22" w:name="_Hlk161322524"/>
      <w:bookmarkEnd w:id="19"/>
      <w:bookmarkEnd w:id="20"/>
      <w:r w:rsidRPr="004D7C58">
        <w:t xml:space="preserve">„Art. 508a. 1. Jawne rozprawy lub posiedzenia jawne mogą być przeprowadzane przy użyciu </w:t>
      </w:r>
      <w:bookmarkStart w:id="23" w:name="_Hlk162957849"/>
      <w:r w:rsidRPr="004D7C58">
        <w:t xml:space="preserve">urządzeń technicznych umożliwiających ich przeprowadzenie na odległość </w:t>
      </w:r>
      <w:bookmarkEnd w:id="23"/>
      <w:r w:rsidRPr="004D7C58">
        <w:t>(zdalna rozprawa lub zdalne posiedzenie), jeżeli nie stoi temu na przeszkodzie charakter czynności, które mają być dokonane na rozprawie lub posiedzeniu</w:t>
      </w:r>
      <w:r w:rsidR="00370393">
        <w:t>,</w:t>
      </w:r>
      <w:r w:rsidRPr="004D7C58">
        <w:t xml:space="preserve"> oraz nie występują inne okoliczności utrudniające przeprowadzenie zdalnej rozprawy lub zdalnego posiedzenia i </w:t>
      </w:r>
      <w:r w:rsidR="00370393">
        <w:t xml:space="preserve">jeżeli </w:t>
      </w:r>
      <w:r w:rsidRPr="004D7C58">
        <w:t>zostan</w:t>
      </w:r>
      <w:r w:rsidR="00370393">
        <w:t>ą</w:t>
      </w:r>
      <w:r w:rsidRPr="004D7C58">
        <w:t xml:space="preserve"> zagwarantowan</w:t>
      </w:r>
      <w:r w:rsidR="00370393">
        <w:t>e</w:t>
      </w:r>
      <w:r w:rsidRPr="004D7C58">
        <w:t xml:space="preserve"> pełna ochrona praw procesowych stron i</w:t>
      </w:r>
      <w:r w:rsidR="00F67AB5">
        <w:t> </w:t>
      </w:r>
      <w:r w:rsidRPr="004D7C58">
        <w:t>uczestników postępowania odwoławczego</w:t>
      </w:r>
      <w:r w:rsidR="006C53DD">
        <w:t>,</w:t>
      </w:r>
      <w:r w:rsidRPr="004D7C58">
        <w:t xml:space="preserve"> </w:t>
      </w:r>
      <w:r w:rsidR="00370393">
        <w:t>oraz</w:t>
      </w:r>
      <w:r w:rsidRPr="004D7C58">
        <w:t xml:space="preserve"> prawidłowy </w:t>
      </w:r>
      <w:r w:rsidRPr="00645CCF">
        <w:t>tok</w:t>
      </w:r>
      <w:r w:rsidRPr="004D7C58">
        <w:t xml:space="preserve"> tego postępowania</w:t>
      </w:r>
      <w:bookmarkEnd w:id="22"/>
      <w:r w:rsidRPr="004D7C58">
        <w:t>.</w:t>
      </w:r>
    </w:p>
    <w:p w14:paraId="59E0C524" w14:textId="0CEACF4B" w:rsidR="001E4502" w:rsidRPr="004D7C58" w:rsidRDefault="001E4502" w:rsidP="001E4502">
      <w:pPr>
        <w:pStyle w:val="ZUSTzmustartykuempunktem"/>
      </w:pPr>
      <w:r w:rsidRPr="004D7C58">
        <w:t xml:space="preserve">2. W przypadku zdalnej rozprawy lub zdalnego posiedzenia na sali rozpraw </w:t>
      </w:r>
      <w:r w:rsidR="00370393">
        <w:t>są</w:t>
      </w:r>
      <w:r>
        <w:t xml:space="preserve"> obecn</w:t>
      </w:r>
      <w:r w:rsidR="00370393">
        <w:t>i</w:t>
      </w:r>
      <w:r w:rsidRPr="004D7C58">
        <w:t xml:space="preserve"> skład orzekający i protokolant, a pozostałe osoby uczestniczące w zdalnej rozprawie lub zdalnym posiedzeniu, w szczególności strony i uczestnicy postępowania odwoławczego, nie muszą </w:t>
      </w:r>
      <w:r>
        <w:t xml:space="preserve">być </w:t>
      </w:r>
      <w:r w:rsidR="00370393" w:rsidRPr="004D7C58">
        <w:t>na sali rozpraw</w:t>
      </w:r>
      <w:r w:rsidR="00370393">
        <w:t xml:space="preserve"> </w:t>
      </w:r>
      <w:r>
        <w:t>obecne</w:t>
      </w:r>
      <w:r w:rsidRPr="004D7C58">
        <w:t xml:space="preserve">. </w:t>
      </w:r>
      <w:bookmarkStart w:id="24" w:name="_Hlk162956289"/>
      <w:r w:rsidRPr="004D7C58">
        <w:t>Zapis obrazu i dźwięku z</w:t>
      </w:r>
      <w:r w:rsidR="00F67AB5">
        <w:t> </w:t>
      </w:r>
      <w:r w:rsidRPr="004D7C58">
        <w:t xml:space="preserve">czynności procesowych odbywających się na sali rozpraw przekazuje się </w:t>
      </w:r>
      <w:r w:rsidR="00370393">
        <w:t xml:space="preserve">z </w:t>
      </w:r>
      <w:r w:rsidR="006C21BC">
        <w:t>s</w:t>
      </w:r>
      <w:r w:rsidR="00370393">
        <w:t xml:space="preserve">ali rozpraw </w:t>
      </w:r>
      <w:r w:rsidRPr="004D7C58">
        <w:t>do miejsca przebywania osób uczestniczących w zdalnej rozprawie lub zdalnym posiedzeniu</w:t>
      </w:r>
      <w:r>
        <w:t xml:space="preserve"> </w:t>
      </w:r>
      <w:r w:rsidRPr="004D7C58">
        <w:t>oraz z miejsca przebywania tych osób do sali rozpraw.</w:t>
      </w:r>
    </w:p>
    <w:bookmarkEnd w:id="24"/>
    <w:p w14:paraId="1EF7E619" w14:textId="77777777" w:rsidR="001E4502" w:rsidRPr="004D7C58" w:rsidRDefault="001E4502" w:rsidP="001E4502">
      <w:pPr>
        <w:pStyle w:val="ZUSTzmustartykuempunktem"/>
      </w:pPr>
      <w:r w:rsidRPr="004D7C58">
        <w:t>3. Prezes Urzędu podaje, w drodze obwieszczenia, na stronie podmiotowej Biuletynu Informacji Publicznej</w:t>
      </w:r>
      <w:r w:rsidR="00A57B37">
        <w:t>,</w:t>
      </w:r>
      <w:r w:rsidRPr="004D7C58">
        <w:t xml:space="preserve"> informacje o standardach technicznych oprogramowania i wymaganiach sprzętowych niezbędnych do uczestniczenia w zdalnej rozprawie lub zdalnym posiedzeniu.”;</w:t>
      </w:r>
    </w:p>
    <w:p w14:paraId="274315C4" w14:textId="77777777" w:rsidR="001E4502" w:rsidRPr="004D7C58" w:rsidRDefault="001E4502" w:rsidP="001E4502">
      <w:pPr>
        <w:pStyle w:val="PKTpunkt"/>
      </w:pPr>
      <w:r>
        <w:t>5</w:t>
      </w:r>
      <w:r w:rsidRPr="004D7C58">
        <w:t>)</w:t>
      </w:r>
      <w:r w:rsidRPr="004D7C58">
        <w:tab/>
        <w:t>w art. 511 po ust. 1 dodaje się ust. 1a w brzmieniu:</w:t>
      </w:r>
    </w:p>
    <w:p w14:paraId="53A6BB05" w14:textId="77777777" w:rsidR="001E4502" w:rsidRPr="004D7C58" w:rsidRDefault="001E4502" w:rsidP="001E4502">
      <w:pPr>
        <w:pStyle w:val="ZUSTzmustartykuempunktem"/>
      </w:pPr>
      <w:r w:rsidRPr="004D7C58">
        <w:t>„1a. W toku postępowania odwoławczego pełnomocnictwo może być udzielone ustnie na posiedzeniu lub rozprawie przez oświadczenie złożone przez stronę lub uczestnika postępowania odwoławczego i wciągnięte do protokołu.”;</w:t>
      </w:r>
    </w:p>
    <w:p w14:paraId="3E619F36" w14:textId="77777777" w:rsidR="001E4502" w:rsidRPr="004D7C58" w:rsidRDefault="001E4502" w:rsidP="001E4502">
      <w:pPr>
        <w:pStyle w:val="PKTpunkt"/>
      </w:pPr>
      <w:r>
        <w:t>6</w:t>
      </w:r>
      <w:r w:rsidRPr="004D7C58">
        <w:t>)</w:t>
      </w:r>
      <w:r w:rsidRPr="004D7C58">
        <w:tab/>
        <w:t>w art. 516 w</w:t>
      </w:r>
      <w:r>
        <w:t xml:space="preserve"> </w:t>
      </w:r>
      <w:r w:rsidRPr="004D7C58">
        <w:t>ust. 2 w pkt 3 kropkę zastępuje się średnikiem i dodaje się pkt 4 w brzmieniu:</w:t>
      </w:r>
    </w:p>
    <w:p w14:paraId="42259FC7" w14:textId="42A9F184" w:rsidR="001E4502" w:rsidRPr="004D7C58" w:rsidRDefault="001E4502" w:rsidP="00344248">
      <w:pPr>
        <w:pStyle w:val="ZPKTzmpktartykuempunktem"/>
      </w:pPr>
      <w:r w:rsidRPr="004D7C58">
        <w:t>„4)</w:t>
      </w:r>
      <w:r w:rsidR="005007F3">
        <w:tab/>
      </w:r>
      <w:r w:rsidRPr="003D6E26">
        <w:t>dowody,</w:t>
      </w:r>
      <w:r w:rsidRPr="004D7C58">
        <w:t xml:space="preserve"> o których mowa w ust. 1 pkt 10.”;</w:t>
      </w:r>
    </w:p>
    <w:p w14:paraId="386F61DF" w14:textId="74DA6083" w:rsidR="001E4502" w:rsidRPr="004D7C58" w:rsidRDefault="001E4502" w:rsidP="001E4502">
      <w:pPr>
        <w:pStyle w:val="PKTpunkt"/>
      </w:pPr>
      <w:r>
        <w:t>7</w:t>
      </w:r>
      <w:r w:rsidRPr="004D7C58">
        <w:t>)</w:t>
      </w:r>
      <w:r w:rsidRPr="004D7C58">
        <w:tab/>
      </w:r>
      <w:r w:rsidR="002C39B0">
        <w:t xml:space="preserve">art. </w:t>
      </w:r>
      <w:r w:rsidRPr="004D7C58">
        <w:t>521</w:t>
      </w:r>
      <w:r w:rsidR="002C39B0">
        <w:t xml:space="preserve"> otrzymuje brzmienie</w:t>
      </w:r>
      <w:r w:rsidRPr="004D7C58">
        <w:t>:</w:t>
      </w:r>
    </w:p>
    <w:p w14:paraId="400DB1EC" w14:textId="271F3209" w:rsidR="001E4502" w:rsidRPr="004D7C58" w:rsidRDefault="001E4502" w:rsidP="002C39B0">
      <w:pPr>
        <w:pStyle w:val="ZARTzmartartykuempunktem"/>
      </w:pPr>
      <w:r w:rsidRPr="004D7C58">
        <w:t>„</w:t>
      </w:r>
      <w:r w:rsidR="002C39B0">
        <w:t xml:space="preserve">Art. 521. </w:t>
      </w:r>
      <w:r w:rsidRPr="004D7C58">
        <w:t>1. Zamawiający jest obowiązany wnieść odpowiedź na odwołanie</w:t>
      </w:r>
      <w:r>
        <w:t xml:space="preserve"> w</w:t>
      </w:r>
      <w:r w:rsidR="00F67AB5">
        <w:t> </w:t>
      </w:r>
      <w:r>
        <w:t>terminie wyznaczonym przez Prezesa Izby</w:t>
      </w:r>
      <w:r w:rsidRPr="004D7C58">
        <w:t xml:space="preserve">. Termin wniesienia odpowiedzi na </w:t>
      </w:r>
      <w:r w:rsidRPr="004D7C58">
        <w:lastRenderedPageBreak/>
        <w:t xml:space="preserve">odwołanie </w:t>
      </w:r>
      <w:r>
        <w:t>nie może być krótszy niż 5 dni od dnia przekazania zamawiającemu odwołania lub jego kopii</w:t>
      </w:r>
      <w:r w:rsidRPr="004D7C58">
        <w:t>.</w:t>
      </w:r>
    </w:p>
    <w:p w14:paraId="190FCF25" w14:textId="72CF492D" w:rsidR="001E4502" w:rsidRPr="001E4502" w:rsidRDefault="001E4502" w:rsidP="00344248">
      <w:pPr>
        <w:pStyle w:val="ZUSTzmustartykuempunktem"/>
      </w:pPr>
      <w:r>
        <w:t xml:space="preserve">2. Zamawiający w odpowiedzi na odwołanie ustosunkowuje się do treści odwołania, w szczególności do zarzutów podniesionych w odwołaniu, wskazuje twierdzenia i dołącza dowody na </w:t>
      </w:r>
      <w:r w:rsidRPr="001E4502">
        <w:t>poparcie swoich twierdzeń lub w celu odparcia twierdzeń powołanych w</w:t>
      </w:r>
      <w:r w:rsidR="00F67AB5">
        <w:t> </w:t>
      </w:r>
      <w:r w:rsidRPr="001E4502">
        <w:t>odwołaniu.”;</w:t>
      </w:r>
    </w:p>
    <w:p w14:paraId="0E8A8D0B" w14:textId="6D5BFD71" w:rsidR="001E4502" w:rsidRPr="004D7C58" w:rsidRDefault="001E4502" w:rsidP="001E4502">
      <w:pPr>
        <w:pStyle w:val="PKTpunkt"/>
      </w:pPr>
      <w:r>
        <w:t>8</w:t>
      </w:r>
      <w:r w:rsidRPr="004D7C58">
        <w:t>)</w:t>
      </w:r>
      <w:r w:rsidRPr="004D7C58">
        <w:tab/>
        <w:t>art. 524 otrzymuje brzmienie:</w:t>
      </w:r>
    </w:p>
    <w:p w14:paraId="7451A739" w14:textId="011C4CF2" w:rsidR="001E4502" w:rsidRPr="004D7C58" w:rsidRDefault="001E4502" w:rsidP="001E4502">
      <w:pPr>
        <w:pStyle w:val="ZARTzmartartykuempunktem"/>
      </w:pPr>
      <w:r w:rsidRPr="004D7C58">
        <w:t>„Art. 524. Zamawiający przesyła niezwłocznie, nie później niż w terminie 2 dni od dnia otrzymania, odwołanie lub jego kopię innym wykonawcom uczestniczącym w</w:t>
      </w:r>
      <w:r w:rsidR="00F67AB5">
        <w:t> </w:t>
      </w:r>
      <w:r w:rsidRPr="004D7C58">
        <w:t>postępowaniu o udzielenie zamówienia, a jeżeli odwołanie dotyczy treści ogłoszenia o</w:t>
      </w:r>
      <w:r w:rsidR="00F67AB5">
        <w:t> </w:t>
      </w:r>
      <w:r w:rsidRPr="004D7C58">
        <w:t xml:space="preserve">zamówieniu lub dokumentów zamówienia, zamieszcza </w:t>
      </w:r>
      <w:r w:rsidR="00052541">
        <w:t xml:space="preserve">je </w:t>
      </w:r>
      <w:r w:rsidRPr="004D7C58">
        <w:t>również na stronie internetowej, na której jest zamieszczone ogłoszenie o zamówieniu lub są udostępniane dokumenty zamówienia, wzywając wykonawców do przystąpienia do postępowania odwoławczego.”;</w:t>
      </w:r>
    </w:p>
    <w:p w14:paraId="5A7B76AA" w14:textId="4228ACFF" w:rsidR="001E4502" w:rsidRPr="004D7C58" w:rsidRDefault="001E4502" w:rsidP="007952CC">
      <w:pPr>
        <w:pStyle w:val="PKTpunkt"/>
      </w:pPr>
      <w:r>
        <w:t>9</w:t>
      </w:r>
      <w:r w:rsidRPr="004D7C58">
        <w:t>)</w:t>
      </w:r>
      <w:r w:rsidRPr="004D7C58">
        <w:tab/>
        <w:t>w art. 525</w:t>
      </w:r>
      <w:r w:rsidR="007952CC">
        <w:t xml:space="preserve"> </w:t>
      </w:r>
      <w:r w:rsidRPr="004D7C58">
        <w:t xml:space="preserve">ust. 1 </w:t>
      </w:r>
      <w:r>
        <w:t xml:space="preserve">i 2 </w:t>
      </w:r>
      <w:r w:rsidRPr="004D7C58">
        <w:t>otrzymuj</w:t>
      </w:r>
      <w:r>
        <w:t>ą</w:t>
      </w:r>
      <w:r w:rsidRPr="004D7C58">
        <w:t xml:space="preserve"> brzmienie:</w:t>
      </w:r>
    </w:p>
    <w:p w14:paraId="4D844813" w14:textId="35C09736" w:rsidR="001E4502" w:rsidRDefault="001E4502" w:rsidP="007952CC">
      <w:pPr>
        <w:pStyle w:val="ZUSTzmustartykuempunktem"/>
      </w:pPr>
      <w:r w:rsidRPr="004D7C58">
        <w:t>„1. Wykonawca może zgłosić przystąpienie do postępowania odwoławczego w</w:t>
      </w:r>
      <w:r w:rsidR="00F67AB5">
        <w:t> </w:t>
      </w:r>
      <w:r w:rsidRPr="004D7C58">
        <w:t xml:space="preserve">terminie </w:t>
      </w:r>
      <w:r>
        <w:t>3</w:t>
      </w:r>
      <w:r w:rsidRPr="004D7C58">
        <w:t xml:space="preserve"> dni od dnia otrzymania </w:t>
      </w:r>
      <w:r>
        <w:t xml:space="preserve">odwołania lub jego </w:t>
      </w:r>
      <w:r w:rsidRPr="004D7C58">
        <w:t>kopii, wskazując stronę, do której przystępuje, interes w uzyskaniu rozstrzygnięcia na korzyść strony, do której przystępuje</w:t>
      </w:r>
      <w:r>
        <w:t>,</w:t>
      </w:r>
      <w:r w:rsidRPr="004D7C58">
        <w:t xml:space="preserve"> twierdzenia oraz </w:t>
      </w:r>
      <w:r w:rsidRPr="00785523">
        <w:t xml:space="preserve">dołączając dowody </w:t>
      </w:r>
      <w:r w:rsidRPr="004D7C58">
        <w:t xml:space="preserve">na </w:t>
      </w:r>
      <w:r>
        <w:t>poparcie swoich twierdzeń</w:t>
      </w:r>
      <w:r w:rsidRPr="004D7C58">
        <w:t xml:space="preserve"> lub w celu odparcia twierdzeń powołanych w odwołaniu lub odpowiedzi na odwołanie.</w:t>
      </w:r>
    </w:p>
    <w:p w14:paraId="66CDE574" w14:textId="0D399D8F" w:rsidR="001E4502" w:rsidRPr="004D7C58" w:rsidRDefault="001E4502" w:rsidP="007952CC">
      <w:pPr>
        <w:pStyle w:val="ZUSTzmustartykuempunktem"/>
      </w:pPr>
      <w:r>
        <w:t xml:space="preserve">2. </w:t>
      </w:r>
      <w:r w:rsidRPr="00C84890">
        <w:t xml:space="preserve">Zgłoszenie przystąpienia </w:t>
      </w:r>
      <w:r>
        <w:t xml:space="preserve">do postępowania odwoławczego </w:t>
      </w:r>
      <w:r w:rsidRPr="00C84890">
        <w:t xml:space="preserve">doręcza się Prezesowi Izby, a </w:t>
      </w:r>
      <w:r>
        <w:t xml:space="preserve">zgłoszenie przystąpienia albo </w:t>
      </w:r>
      <w:r w:rsidRPr="00C84890">
        <w:t>jego kopię</w:t>
      </w:r>
      <w:r w:rsidR="00066FAB">
        <w:t>,</w:t>
      </w:r>
      <w:r w:rsidR="00066FAB" w:rsidRPr="00066FAB">
        <w:t xml:space="preserve"> jeżeli zostało wniesione w formie pisemnej</w:t>
      </w:r>
      <w:r w:rsidRPr="00C84890">
        <w:t xml:space="preserve"> przesyła się zamawiającemu oraz wykonawcy wnoszącemu odwołanie. Do zgłoszenia przystąpienia dołącza się </w:t>
      </w:r>
      <w:r w:rsidRPr="004D7C58">
        <w:t>dokument potwierdzający umocowanie do reprezentowania wykonawcy, który przystąpił do postępowania odwoławczego</w:t>
      </w:r>
      <w:r w:rsidRPr="00C84890">
        <w:t>.</w:t>
      </w:r>
      <w:r>
        <w:t>”</w:t>
      </w:r>
      <w:r w:rsidR="005007F3">
        <w:t>;</w:t>
      </w:r>
    </w:p>
    <w:p w14:paraId="03E88A35" w14:textId="77777777" w:rsidR="001E4502" w:rsidRPr="004D7C58" w:rsidRDefault="001E4502" w:rsidP="001E4502">
      <w:pPr>
        <w:pStyle w:val="PKTpunkt"/>
      </w:pPr>
      <w:r>
        <w:t>10</w:t>
      </w:r>
      <w:r w:rsidRPr="004D7C58">
        <w:t>)</w:t>
      </w:r>
      <w:r w:rsidRPr="004D7C58">
        <w:tab/>
        <w:t>w art. 534 po ust. 1 dodaje się ust. 1a w brzmieniu:</w:t>
      </w:r>
    </w:p>
    <w:p w14:paraId="0B0AB86C" w14:textId="77777777" w:rsidR="001E4502" w:rsidRPr="004D7C58" w:rsidRDefault="001E4502" w:rsidP="001E4502">
      <w:pPr>
        <w:pStyle w:val="ZUSTzmustartykuempunktem"/>
      </w:pPr>
      <w:r w:rsidRPr="004D7C58">
        <w:t xml:space="preserve">„1a. We wniosku o przeprowadzenie dowodu strona </w:t>
      </w:r>
      <w:r>
        <w:t>i</w:t>
      </w:r>
      <w:r w:rsidRPr="004D7C58">
        <w:t xml:space="preserve"> uczestnik postępowania odwoławczego </w:t>
      </w:r>
      <w:r>
        <w:t>są</w:t>
      </w:r>
      <w:r w:rsidRPr="004D7C58">
        <w:t xml:space="preserve"> obowiązan</w:t>
      </w:r>
      <w:r>
        <w:t>i</w:t>
      </w:r>
      <w:r w:rsidRPr="004D7C58">
        <w:t xml:space="preserve"> oznaczyć dowód w sposób umożliwiający przeprowadzenie go oraz wyszczególnić fakty, które mają zostać wykazane tym dowodem.”;</w:t>
      </w:r>
    </w:p>
    <w:p w14:paraId="3551BE4F" w14:textId="77777777" w:rsidR="001E4502" w:rsidRPr="004D7C58" w:rsidRDefault="001E4502" w:rsidP="001E4502">
      <w:pPr>
        <w:pStyle w:val="PKTpunkt"/>
      </w:pPr>
      <w:r w:rsidRPr="004D7C58">
        <w:t>1</w:t>
      </w:r>
      <w:r>
        <w:t>1</w:t>
      </w:r>
      <w:r w:rsidRPr="004D7C58">
        <w:t>)</w:t>
      </w:r>
      <w:r w:rsidRPr="004D7C58">
        <w:tab/>
        <w:t>art. 535 otrzymuje brzmienie:</w:t>
      </w:r>
    </w:p>
    <w:p w14:paraId="1BFEA395" w14:textId="1A7C3E48" w:rsidR="001E4502" w:rsidRPr="004D7C58" w:rsidRDefault="001E4502" w:rsidP="001E4502">
      <w:pPr>
        <w:pStyle w:val="ZARTzmartartykuempunktem"/>
      </w:pPr>
      <w:r w:rsidRPr="004D7C58">
        <w:t>„Art. 535. 1. Dowody na poparcie swoich twierdzeń lub odparcie twierdzeń strony przeciwnej strony i uczestnicy postępowania odwoławczego przedstawiają</w:t>
      </w:r>
      <w:r>
        <w:t xml:space="preserve"> </w:t>
      </w:r>
      <w:r w:rsidRPr="004D7C58">
        <w:t xml:space="preserve">wraz </w:t>
      </w:r>
      <w:r w:rsidRPr="004D7C58">
        <w:lastRenderedPageBreak/>
        <w:t>z</w:t>
      </w:r>
      <w:r w:rsidR="00F67AB5">
        <w:t> </w:t>
      </w:r>
      <w:r w:rsidRPr="004D7C58">
        <w:t>odwołaniem, odpowiedzią na odwołanie</w:t>
      </w:r>
      <w:r>
        <w:t>, przystąpieniem do postępowania odwoławczego</w:t>
      </w:r>
      <w:r w:rsidRPr="004D7C58">
        <w:t xml:space="preserve"> lub wraz z innym pismem wniesionym </w:t>
      </w:r>
      <w:r>
        <w:t>najpóźniej w dniu poprzedzającym dzień, w którym wyznaczono termin</w:t>
      </w:r>
      <w:r w:rsidRPr="004D7C58">
        <w:t xml:space="preserve"> rozpraw</w:t>
      </w:r>
      <w:r>
        <w:t>y</w:t>
      </w:r>
      <w:r w:rsidRPr="004D7C58">
        <w:t xml:space="preserve"> lub posiedzeni</w:t>
      </w:r>
      <w:r>
        <w:t>a</w:t>
      </w:r>
      <w:r w:rsidRPr="004D7C58">
        <w:t>, o którym mowa w art.</w:t>
      </w:r>
      <w:r w:rsidR="00F67AB5">
        <w:t> </w:t>
      </w:r>
      <w:r w:rsidRPr="004D7C58">
        <w:t>545 ust. 1</w:t>
      </w:r>
      <w:r>
        <w:t xml:space="preserve">, </w:t>
      </w:r>
      <w:r w:rsidRPr="004D7C58">
        <w:t xml:space="preserve">pod rygorem utraty prawa powoływania </w:t>
      </w:r>
      <w:r>
        <w:t>dowodów</w:t>
      </w:r>
      <w:r w:rsidRPr="004D7C58">
        <w:t xml:space="preserve"> w toku postępowania odwoławczego.</w:t>
      </w:r>
      <w:r w:rsidR="004F3157">
        <w:t xml:space="preserve"> Przepis art. 509 ust. 2 stosuje się z tym, że termin upływa przed otwarciem rozprawy.</w:t>
      </w:r>
    </w:p>
    <w:p w14:paraId="12D65E87" w14:textId="2B6E031C" w:rsidR="001E4502" w:rsidRDefault="001E4502" w:rsidP="001E4502">
      <w:pPr>
        <w:pStyle w:val="ZUSTzmustartykuempunktem"/>
      </w:pPr>
      <w:r w:rsidRPr="004D7C58">
        <w:t>2. W przypadku gdy wcześniejsze pozyskanie dowodów na poparcie swoich twierdzeń lub odparcie twierdzeń strony przeciwnej nie było możliwe lub konieczność ich powołania wynikła w toku postępowania odwoławczego, strony i uczestnicy postępowania odwoławczego mogą przedstawiać te dowody do zamknięcia rozprawy.</w:t>
      </w:r>
      <w:r>
        <w:t xml:space="preserve"> </w:t>
      </w:r>
      <w:r w:rsidR="00E34963">
        <w:t>Do przedstawiania dowodów podczas zdalnej rozprawy lub zda</w:t>
      </w:r>
      <w:r w:rsidR="00D953CA">
        <w:t>l</w:t>
      </w:r>
      <w:r w:rsidR="00E34963">
        <w:t>nego posiedzenia p</w:t>
      </w:r>
      <w:r>
        <w:t>rzepis art.</w:t>
      </w:r>
      <w:r w:rsidR="00F67AB5">
        <w:t> </w:t>
      </w:r>
      <w:r>
        <w:t>508 ust. 4 zdanie drugie stosuje się</w:t>
      </w:r>
      <w:r w:rsidR="00E34963">
        <w:t xml:space="preserve"> odpowiednio</w:t>
      </w:r>
      <w:r>
        <w:t>.</w:t>
      </w:r>
    </w:p>
    <w:p w14:paraId="44F51AE3" w14:textId="2D1D5651" w:rsidR="001E4502" w:rsidRPr="004D7C58" w:rsidRDefault="001E4502" w:rsidP="001E4502">
      <w:pPr>
        <w:pStyle w:val="ZUSTzmustartykuempunktem"/>
      </w:pPr>
      <w:r>
        <w:t xml:space="preserve">3. Strony oraz uczestnicy postępowania odwoławczego nie mają obowiązku dołączania dowodów z dokumentów do pism, o których mowa </w:t>
      </w:r>
      <w:r w:rsidR="00E34963">
        <w:t xml:space="preserve">w </w:t>
      </w:r>
      <w:r>
        <w:t xml:space="preserve">ust. 1, jeżeli dokumenty te znajdują się </w:t>
      </w:r>
      <w:r w:rsidRPr="004D7C58">
        <w:t>w</w:t>
      </w:r>
      <w:r>
        <w:t xml:space="preserve"> </w:t>
      </w:r>
      <w:r w:rsidRPr="004D7C58">
        <w:t>aktach sprawy odwoławczej</w:t>
      </w:r>
      <w:r>
        <w:t xml:space="preserve">, w szczególności stanowią </w:t>
      </w:r>
      <w:r w:rsidRPr="004D7C58">
        <w:t>dokumentacj</w:t>
      </w:r>
      <w:r>
        <w:t>ę</w:t>
      </w:r>
      <w:r w:rsidRPr="004D7C58">
        <w:t xml:space="preserve"> postępowania o udzielenie zamówienia</w:t>
      </w:r>
      <w:r>
        <w:t>.”;</w:t>
      </w:r>
    </w:p>
    <w:p w14:paraId="0A155900" w14:textId="2199AC59" w:rsidR="001E4502" w:rsidRPr="004D7C58" w:rsidRDefault="001E4502" w:rsidP="001E4502">
      <w:pPr>
        <w:pStyle w:val="PKTpunkt"/>
      </w:pPr>
      <w:r w:rsidRPr="004D7C58">
        <w:t>1</w:t>
      </w:r>
      <w:r>
        <w:t>2</w:t>
      </w:r>
      <w:r w:rsidRPr="004D7C58">
        <w:t>)</w:t>
      </w:r>
      <w:r w:rsidRPr="004D7C58">
        <w:tab/>
        <w:t>w art. 541 po wyrazach „zostały powołane jedynie dla zwłoki” dodaje się wyrazy „</w:t>
      </w:r>
      <w:r w:rsidR="00B30CE9">
        <w:t> </w:t>
      </w:r>
      <w:r w:rsidRPr="004D7C58">
        <w:t>,</w:t>
      </w:r>
      <w:r w:rsidR="00F67AB5">
        <w:t> </w:t>
      </w:r>
      <w:r w:rsidRPr="004D7C58">
        <w:t>a</w:t>
      </w:r>
      <w:r w:rsidR="00F67AB5">
        <w:t> </w:t>
      </w:r>
      <w:r w:rsidRPr="004D7C58">
        <w:t>także jeżeli strona lub uczestnik postępowania odwoławczego utraci</w:t>
      </w:r>
      <w:r w:rsidR="00EE4180">
        <w:t>li</w:t>
      </w:r>
      <w:r w:rsidRPr="004D7C58">
        <w:t xml:space="preserve"> prawo powoływania dowodów w toku postępowania”;</w:t>
      </w:r>
    </w:p>
    <w:p w14:paraId="70040301" w14:textId="77777777" w:rsidR="001E4502" w:rsidRPr="004D7C58" w:rsidRDefault="001E4502" w:rsidP="001E4502">
      <w:pPr>
        <w:pStyle w:val="PKTpunkt"/>
      </w:pPr>
      <w:r w:rsidRPr="004D7C58">
        <w:t>1</w:t>
      </w:r>
      <w:r>
        <w:t>3</w:t>
      </w:r>
      <w:r w:rsidRPr="004D7C58">
        <w:t>)</w:t>
      </w:r>
      <w:r w:rsidRPr="004D7C58">
        <w:tab/>
        <w:t>w art. 544:</w:t>
      </w:r>
    </w:p>
    <w:p w14:paraId="64F42B6E" w14:textId="1F759060" w:rsidR="001E4502" w:rsidRPr="004D7C58" w:rsidRDefault="001E4502" w:rsidP="001E4502">
      <w:pPr>
        <w:pStyle w:val="LITlitera"/>
      </w:pPr>
      <w:r w:rsidRPr="004D7C58">
        <w:t>a)</w:t>
      </w:r>
      <w:r w:rsidRPr="004D7C58">
        <w:tab/>
        <w:t>w ust. 1 po wyrazach „od dnia jego doręczenia Prezesowi Izby” dodaje się wyrazy „</w:t>
      </w:r>
      <w:r w:rsidR="005007F3">
        <w:t> </w:t>
      </w:r>
      <w:r w:rsidRPr="004D7C58">
        <w:t>,</w:t>
      </w:r>
      <w:r w:rsidR="006A7A28">
        <w:t> </w:t>
      </w:r>
      <w:r w:rsidRPr="004D7C58">
        <w:t>z uwzględnieniem art. 518 ust. 1”,</w:t>
      </w:r>
    </w:p>
    <w:p w14:paraId="063314B9" w14:textId="6620C037" w:rsidR="001E4502" w:rsidRPr="004D7C58" w:rsidRDefault="001E4502" w:rsidP="001E4502">
      <w:pPr>
        <w:pStyle w:val="LITlitera"/>
      </w:pPr>
      <w:r w:rsidRPr="004D7C58">
        <w:t>b)</w:t>
      </w:r>
      <w:r w:rsidRPr="004D7C58">
        <w:tab/>
        <w:t xml:space="preserve">w ust. 3 po wyrazach „Termin rozprawy” dodaje się wyrazy „i posiedzenia, o którym </w:t>
      </w:r>
      <w:r w:rsidR="00687272">
        <w:t xml:space="preserve">mowa </w:t>
      </w:r>
      <w:r w:rsidRPr="004D7C58">
        <w:t>w art. 545 ust. 1,”,</w:t>
      </w:r>
    </w:p>
    <w:p w14:paraId="70AEB70D" w14:textId="77777777" w:rsidR="001E4502" w:rsidRPr="004D7C58" w:rsidRDefault="001E4502" w:rsidP="001E4502">
      <w:pPr>
        <w:pStyle w:val="LITlitera"/>
      </w:pPr>
      <w:r w:rsidRPr="004D7C58">
        <w:t>c)</w:t>
      </w:r>
      <w:r w:rsidRPr="004D7C58">
        <w:tab/>
        <w:t>po ust. 3 dodaje się ust. 3a w brzmieniu:</w:t>
      </w:r>
    </w:p>
    <w:p w14:paraId="79B15040" w14:textId="6A1DC1FC" w:rsidR="001E4502" w:rsidRPr="004D7C58" w:rsidRDefault="001E4502" w:rsidP="001E4502">
      <w:pPr>
        <w:pStyle w:val="ZLITUSTzmustliter"/>
      </w:pPr>
      <w:r w:rsidRPr="004D7C58">
        <w:t xml:space="preserve">„3a. Prezes Izby wyznaczając termin rozpoznania odwołania może zarządzić przeprowadzenie zdalnej rozprawy </w:t>
      </w:r>
      <w:r w:rsidR="00A31DE1">
        <w:t>lub</w:t>
      </w:r>
      <w:r w:rsidR="00A31DE1" w:rsidRPr="004D7C58">
        <w:t xml:space="preserve"> </w:t>
      </w:r>
      <w:r w:rsidRPr="004D7C58">
        <w:t>zdalnego posiedzenia, o którym mowa w</w:t>
      </w:r>
      <w:r w:rsidR="00F67AB5">
        <w:t> </w:t>
      </w:r>
      <w:r w:rsidRPr="004D7C58">
        <w:t>art.</w:t>
      </w:r>
      <w:r w:rsidR="00F67AB5">
        <w:t> </w:t>
      </w:r>
      <w:r w:rsidRPr="004D7C58">
        <w:t>545 ust. 1.</w:t>
      </w:r>
      <w:bookmarkStart w:id="25" w:name="_Hlk161007454"/>
      <w:r w:rsidRPr="004D7C58">
        <w:t>”;</w:t>
      </w:r>
    </w:p>
    <w:bookmarkEnd w:id="25"/>
    <w:p w14:paraId="42CC8AFD" w14:textId="77777777" w:rsidR="005243AF" w:rsidRDefault="001E4502" w:rsidP="001E4502">
      <w:pPr>
        <w:pStyle w:val="PKTpunkt"/>
      </w:pPr>
      <w:r w:rsidRPr="004D7C58">
        <w:t>1</w:t>
      </w:r>
      <w:r>
        <w:t>4</w:t>
      </w:r>
      <w:r w:rsidRPr="004D7C58">
        <w:t>)</w:t>
      </w:r>
      <w:r w:rsidRPr="004D7C58">
        <w:tab/>
        <w:t xml:space="preserve">w art. 545 w ust. 1 </w:t>
      </w:r>
      <w:r w:rsidR="005243AF">
        <w:t>dodaje się zdanie drugie w brzmieniu:</w:t>
      </w:r>
    </w:p>
    <w:p w14:paraId="2260A20F" w14:textId="22F0C83F" w:rsidR="001E4502" w:rsidRPr="004D7C58" w:rsidRDefault="00841CD4" w:rsidP="007952CC">
      <w:pPr>
        <w:pStyle w:val="ZFRAGzmfragmentunpzdaniaartykuempunktem"/>
      </w:pPr>
      <w:r>
        <w:t>„</w:t>
      </w:r>
      <w:r w:rsidR="005243AF">
        <w:t>Rozprawa ta może być poprzedzona posiedzeniem jawnym</w:t>
      </w:r>
      <w:r w:rsidR="00A31DE1">
        <w:t>.</w:t>
      </w:r>
      <w:r w:rsidR="001E4502" w:rsidRPr="004D7C58">
        <w:t>”;</w:t>
      </w:r>
    </w:p>
    <w:p w14:paraId="7035E832" w14:textId="2854D31C" w:rsidR="001E4502" w:rsidRDefault="001E4502" w:rsidP="001E4502">
      <w:pPr>
        <w:pStyle w:val="PKTpunkt"/>
      </w:pPr>
      <w:r w:rsidRPr="004D7C58">
        <w:t>1</w:t>
      </w:r>
      <w:r>
        <w:t>5</w:t>
      </w:r>
      <w:r w:rsidRPr="004D7C58">
        <w:t>)</w:t>
      </w:r>
      <w:r w:rsidRPr="004D7C58">
        <w:tab/>
      </w:r>
      <w:r>
        <w:t xml:space="preserve">w dziale IX </w:t>
      </w:r>
      <w:r w:rsidR="00841CD4">
        <w:t xml:space="preserve">w </w:t>
      </w:r>
      <w:r>
        <w:t>rozdziale 2 w tytule oddziału 8 po wyrazie „Rozprawa” dodaje się wyrazy „i posiedzenie”;</w:t>
      </w:r>
    </w:p>
    <w:p w14:paraId="5F19C2B1" w14:textId="65AD9DCD" w:rsidR="001E4502" w:rsidRDefault="001E4502" w:rsidP="001E4502">
      <w:pPr>
        <w:pStyle w:val="PKTpunkt"/>
      </w:pPr>
      <w:r>
        <w:lastRenderedPageBreak/>
        <w:t>16)</w:t>
      </w:r>
      <w:r>
        <w:tab/>
        <w:t>w art. 548 po wyrazach „W rozprawie” dodaje się wyrazy „i posiedzeniu</w:t>
      </w:r>
      <w:r w:rsidRPr="004D7C58">
        <w:t xml:space="preserve">, o którym </w:t>
      </w:r>
      <w:r w:rsidR="00841CD4">
        <w:t xml:space="preserve">mowa </w:t>
      </w:r>
      <w:r w:rsidRPr="004D7C58">
        <w:t>w art. 545 ust. 1</w:t>
      </w:r>
      <w:r w:rsidR="00975425">
        <w:t>,</w:t>
      </w:r>
      <w:r>
        <w:t>”;</w:t>
      </w:r>
    </w:p>
    <w:p w14:paraId="7A4EFC4E" w14:textId="77777777" w:rsidR="001E4502" w:rsidRPr="004D7C58" w:rsidRDefault="001E4502" w:rsidP="001E4502">
      <w:pPr>
        <w:pStyle w:val="PKTpunkt"/>
      </w:pPr>
      <w:r>
        <w:t>17)</w:t>
      </w:r>
      <w:r>
        <w:tab/>
      </w:r>
      <w:r w:rsidRPr="004D7C58">
        <w:t>w art. 549:</w:t>
      </w:r>
    </w:p>
    <w:p w14:paraId="43322DC7" w14:textId="735A4378" w:rsidR="001E4502" w:rsidRPr="004D7C58" w:rsidRDefault="001E4502" w:rsidP="001E4502">
      <w:pPr>
        <w:pStyle w:val="LITlitera"/>
      </w:pPr>
      <w:r w:rsidRPr="004D7C58">
        <w:t>a)</w:t>
      </w:r>
      <w:r w:rsidRPr="004D7C58">
        <w:tab/>
        <w:t xml:space="preserve">w ust. 1 po wyrazie „Rozprawę” dodaje się wyrazy „i posiedzenie, o którym </w:t>
      </w:r>
      <w:r w:rsidR="00841CD4">
        <w:t xml:space="preserve">mowa </w:t>
      </w:r>
      <w:r w:rsidRPr="004D7C58">
        <w:t>w art. 545 ust. 1</w:t>
      </w:r>
      <w:r w:rsidR="00E709D5">
        <w:t>,</w:t>
      </w:r>
      <w:r w:rsidRPr="004D7C58">
        <w:t>”,</w:t>
      </w:r>
    </w:p>
    <w:p w14:paraId="7713056E" w14:textId="37856819" w:rsidR="001E4502" w:rsidRPr="004D7C58" w:rsidRDefault="001E4502" w:rsidP="001E4502">
      <w:pPr>
        <w:pStyle w:val="LITlitera"/>
      </w:pPr>
      <w:r w:rsidRPr="004D7C58">
        <w:t>b)</w:t>
      </w:r>
      <w:r w:rsidRPr="004D7C58">
        <w:tab/>
        <w:t xml:space="preserve">dodaje się ust. 5 </w:t>
      </w:r>
      <w:r w:rsidR="00975425">
        <w:t xml:space="preserve">i 6 </w:t>
      </w:r>
      <w:r w:rsidRPr="004D7C58">
        <w:t>w brzmieniu:</w:t>
      </w:r>
    </w:p>
    <w:p w14:paraId="6F313395" w14:textId="597A376C" w:rsidR="00975425" w:rsidRDefault="001E4502" w:rsidP="001E4502">
      <w:pPr>
        <w:pStyle w:val="ZLITUSTzmustliter"/>
      </w:pPr>
      <w:r w:rsidRPr="004D7C58">
        <w:t>„5. Jeżeli warunki w miejscu pobytu osoby biorącej udział w zdalnej rozprawie lub zdalnym posiedzeniu nie licują z powagą Izby lub stanowią przeszkodę do dokonania czynności procesowych lub, jeżeli zachowanie tej osoby budzi uzasadnione wątpliwości co do prawidłowego przebiegu czynności dokon</w:t>
      </w:r>
      <w:r w:rsidR="000E51FB">
        <w:t>yw</w:t>
      </w:r>
      <w:r w:rsidRPr="004D7C58">
        <w:t>anych zdalnie z jej udziałem, Izba może</w:t>
      </w:r>
      <w:r>
        <w:t>, w drodze postanowienia,</w:t>
      </w:r>
      <w:r w:rsidRPr="004D7C58">
        <w:t xml:space="preserve"> odmówić zdalnego udziału tej osoby w rozprawie</w:t>
      </w:r>
      <w:r>
        <w:t xml:space="preserve"> lub posiedzeniu</w:t>
      </w:r>
      <w:r w:rsidRPr="004D7C58">
        <w:t xml:space="preserve">. W takim </w:t>
      </w:r>
      <w:r w:rsidR="000E51FB">
        <w:t>prz</w:t>
      </w:r>
      <w:r w:rsidRPr="004D7C58">
        <w:t>ypadku uznaje się, że osoba ta nie stawiła się na zdalnej rozprawie lub zdalnym posiedzeniu.</w:t>
      </w:r>
    </w:p>
    <w:p w14:paraId="2FC43A82" w14:textId="6A7CD8BE" w:rsidR="001E4502" w:rsidRDefault="00975425" w:rsidP="001E4502">
      <w:pPr>
        <w:pStyle w:val="ZLITUSTzmustliter"/>
      </w:pPr>
      <w:r>
        <w:t xml:space="preserve">6. </w:t>
      </w:r>
      <w:r w:rsidR="001E4502">
        <w:t xml:space="preserve">Na postanowienie, o którym mowa w </w:t>
      </w:r>
      <w:r w:rsidR="00DE12E9">
        <w:t>ust. 5</w:t>
      </w:r>
      <w:r w:rsidR="001E4502">
        <w:t>, nie przysługuje skarga do sądu.</w:t>
      </w:r>
      <w:r w:rsidR="001E4502" w:rsidRPr="004D7C58">
        <w:t>”</w:t>
      </w:r>
      <w:r w:rsidR="001E4502">
        <w:t>;</w:t>
      </w:r>
    </w:p>
    <w:p w14:paraId="16055649" w14:textId="49136B64" w:rsidR="001E4502" w:rsidRPr="001E4502" w:rsidRDefault="001E4502" w:rsidP="001E4502">
      <w:pPr>
        <w:pStyle w:val="PKTpunkt"/>
      </w:pPr>
      <w:r>
        <w:t>1</w:t>
      </w:r>
      <w:r w:rsidR="002C39B0">
        <w:t>8</w:t>
      </w:r>
      <w:r w:rsidRPr="001E4502">
        <w:t>)</w:t>
      </w:r>
      <w:r w:rsidRPr="001E4502">
        <w:tab/>
        <w:t>art. 560 otrzymuje brzmienie:</w:t>
      </w:r>
    </w:p>
    <w:p w14:paraId="65CBE5D1" w14:textId="4340F399" w:rsidR="001E4502" w:rsidRDefault="001E4502">
      <w:pPr>
        <w:pStyle w:val="ZARTzmartartykuempunktem"/>
      </w:pPr>
      <w:r>
        <w:t xml:space="preserve">„Art. 560. </w:t>
      </w:r>
      <w:r w:rsidRPr="001E4502">
        <w:t>Orzeczenie lub odpis orzeczenia wraz z uzasadnieniem doręcza się stronom oraz uczestnikom postępowania odwoławczego lub ich pełnomocnikom niezwłocznie po sporządzeniu uzasadnienia</w:t>
      </w:r>
      <w:r>
        <w:t>.</w:t>
      </w:r>
      <w:r w:rsidRPr="001E4502">
        <w:t>”.</w:t>
      </w:r>
    </w:p>
    <w:p w14:paraId="4290708F" w14:textId="09FE873C" w:rsidR="00985CF7" w:rsidRPr="00985CF7" w:rsidRDefault="003C1849" w:rsidP="00985CF7">
      <w:pPr>
        <w:pStyle w:val="ARTartustawynprozporzdzenia"/>
      </w:pPr>
      <w:r w:rsidRPr="00344248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2</w:t>
      </w:r>
      <w:r w:rsidR="002B1B59">
        <w:rPr>
          <w:rStyle w:val="Ppogrubienie"/>
        </w:rPr>
        <w:t>5</w:t>
      </w:r>
      <w:r w:rsidRPr="00344248">
        <w:rPr>
          <w:rStyle w:val="Ppogrubienie"/>
        </w:rPr>
        <w:t>.</w:t>
      </w:r>
      <w:r w:rsidR="006A7A28">
        <w:t> </w:t>
      </w:r>
      <w:r w:rsidR="00985CF7" w:rsidRPr="00985CF7">
        <w:t>W ustawie z dnia 16 lipca 2020 r. o udzielaniu pomocy publicznej w celu ratowania lub restrukturyzacji przedsiębiorców (Dz.</w:t>
      </w:r>
      <w:r w:rsidR="001A5DB4">
        <w:t xml:space="preserve"> </w:t>
      </w:r>
      <w:r w:rsidR="00985CF7" w:rsidRPr="00985CF7">
        <w:t xml:space="preserve">U. poz. 1298) </w:t>
      </w:r>
      <w:r w:rsidR="00955E57">
        <w:t xml:space="preserve">w </w:t>
      </w:r>
      <w:r w:rsidR="00985CF7">
        <w:t xml:space="preserve">art. </w:t>
      </w:r>
      <w:r w:rsidR="00985CF7" w:rsidRPr="00985CF7">
        <w:t>52 ust. 2 otrzymuje brzmienie:</w:t>
      </w:r>
    </w:p>
    <w:p w14:paraId="4B76C5EF" w14:textId="0496BFA6" w:rsidR="00985CF7" w:rsidRDefault="00985CF7" w:rsidP="00985CF7">
      <w:pPr>
        <w:pStyle w:val="ZUSTzmustartykuempunktem"/>
      </w:pPr>
      <w:r>
        <w:t xml:space="preserve">„2. </w:t>
      </w:r>
      <w:r w:rsidRPr="00985CF7">
        <w:t>Wysokość środków, o których mowa w ust. 1, nie może przekroczyć kwoty 120 000 000 zł w każdym roku, przy czym w każdym roku wysokość środków przeznaczonych na pożyczki, o których mowa w art. 16 ust. 1, art. 28 i art. 39 ust. 1 pkt 1, wynosi 69</w:t>
      </w:r>
      <w:r w:rsidR="002B0157">
        <w:t xml:space="preserve"> </w:t>
      </w:r>
      <w:r w:rsidRPr="00985CF7">
        <w:t>% przeznaczonej kwoty, wysokość środków przeznaczonych na pomoc w</w:t>
      </w:r>
      <w:r w:rsidR="00F67AB5">
        <w:t> </w:t>
      </w:r>
      <w:r w:rsidRPr="00985CF7">
        <w:t>formach, o których mowa w art. 39 ust. 1 pkt 2 i 3</w:t>
      </w:r>
      <w:r w:rsidR="00E71DE2">
        <w:t xml:space="preserve"> </w:t>
      </w:r>
      <w:r w:rsidR="00B222B3" w:rsidRPr="00782FDE">
        <w:t>–</w:t>
      </w:r>
      <w:r w:rsidR="00E71DE2">
        <w:t xml:space="preserve"> </w:t>
      </w:r>
      <w:r w:rsidRPr="00985CF7">
        <w:t>26</w:t>
      </w:r>
      <w:r w:rsidR="002B0157">
        <w:t xml:space="preserve"> </w:t>
      </w:r>
      <w:r w:rsidRPr="00985CF7">
        <w:t>% przeznaczonej kwoty oraz przeznacza się do 5</w:t>
      </w:r>
      <w:r w:rsidR="002B0157">
        <w:t xml:space="preserve"> </w:t>
      </w:r>
      <w:r w:rsidRPr="00985CF7">
        <w:t>% kwoty na koszty udzielania pomocy.”.</w:t>
      </w:r>
    </w:p>
    <w:p w14:paraId="7CE3449F" w14:textId="3A51B218" w:rsidR="003C1849" w:rsidRPr="003C1849" w:rsidRDefault="00985CF7" w:rsidP="00344248">
      <w:pPr>
        <w:pStyle w:val="ARTartustawynprozporzdzenia"/>
      </w:pPr>
      <w:r w:rsidRPr="00344248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2</w:t>
      </w:r>
      <w:r w:rsidR="002B1B59">
        <w:rPr>
          <w:rStyle w:val="Ppogrubienie"/>
        </w:rPr>
        <w:t>6</w:t>
      </w:r>
      <w:r w:rsidRPr="00344248">
        <w:rPr>
          <w:rStyle w:val="Ppogrubienie"/>
        </w:rPr>
        <w:t>.</w:t>
      </w:r>
      <w:r w:rsidR="006A7A28">
        <w:t> </w:t>
      </w:r>
      <w:r w:rsidR="003C1849" w:rsidRPr="003C1849">
        <w:t>W ustawie z dnia 2 grudnia 2021 r. o wyrobach winiarskich (Dz. U. z 2023 r. poz. 550) w art. 15 dodaje się ust. 10 w brzmieniu:</w:t>
      </w:r>
    </w:p>
    <w:p w14:paraId="537B9C7A" w14:textId="75E2AD8B" w:rsidR="003C1849" w:rsidRPr="001E4502" w:rsidRDefault="003C1849" w:rsidP="00444DF8">
      <w:pPr>
        <w:pStyle w:val="ZUSTzmustartykuempunktem"/>
      </w:pPr>
      <w:r w:rsidRPr="003C1849">
        <w:t>„10. Wykreślenie, o którym mowa w ust. 9, jest czynnością materialno-techniczną.”.</w:t>
      </w:r>
    </w:p>
    <w:p w14:paraId="3E8D3D76" w14:textId="4C74EEE4" w:rsidR="007D36EF" w:rsidRPr="007D36EF" w:rsidRDefault="00A37FB5" w:rsidP="007D36EF">
      <w:pPr>
        <w:pStyle w:val="ARTartustawynprozporzdzenia"/>
      </w:pPr>
      <w:bookmarkStart w:id="26" w:name="_Hlk184368342"/>
      <w:r w:rsidRPr="00782FDE">
        <w:rPr>
          <w:rStyle w:val="Ppogrubienie"/>
        </w:rPr>
        <w:lastRenderedPageBreak/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2</w:t>
      </w:r>
      <w:r w:rsidR="002B1B59">
        <w:rPr>
          <w:rStyle w:val="Ppogrubienie"/>
        </w:rPr>
        <w:t>7</w:t>
      </w:r>
      <w:r w:rsidRPr="00782FDE">
        <w:rPr>
          <w:rStyle w:val="Ppogrubienie"/>
        </w:rPr>
        <w:t>.</w:t>
      </w:r>
      <w:r w:rsidR="006A7A28">
        <w:t> </w:t>
      </w:r>
      <w:bookmarkStart w:id="27" w:name="_Hlk172039997"/>
      <w:r w:rsidR="005840CA">
        <w:t>1.</w:t>
      </w:r>
      <w:r w:rsidR="006A7A28">
        <w:t> </w:t>
      </w:r>
      <w:r w:rsidR="007D36EF" w:rsidRPr="007D36EF">
        <w:t>Do spraw prowadzonych na podstawie ustawy zmienianej w art. 1, wszczętych i niezakończonych przed dniem wejścia w życie niniejszej ustawy</w:t>
      </w:r>
      <w:r w:rsidR="007D24D9">
        <w:t>,</w:t>
      </w:r>
      <w:r w:rsidR="007D36EF" w:rsidRPr="007D36EF">
        <w:t xml:space="preserve"> stosuje się przepisy ustawy zmienianej w art. 1, w brzmieniu dotychczasowym.</w:t>
      </w:r>
    </w:p>
    <w:p w14:paraId="4B7BBD05" w14:textId="3CFD78B8" w:rsidR="007D36EF" w:rsidRPr="007D36EF" w:rsidRDefault="007D36EF" w:rsidP="007D36EF">
      <w:pPr>
        <w:pStyle w:val="USTustnpkodeksu"/>
      </w:pPr>
      <w:r w:rsidRPr="007D36EF">
        <w:t>2.</w:t>
      </w:r>
      <w:r w:rsidR="006A7A28">
        <w:t> </w:t>
      </w:r>
      <w:r w:rsidRPr="007D36EF">
        <w:t>Do wszczętych i niezakończonych przed dniem wejścia w życie niniejszej ustawy postępowań, o których mowa w:</w:t>
      </w:r>
    </w:p>
    <w:p w14:paraId="650F4AE5" w14:textId="630D0727" w:rsidR="007D36EF" w:rsidRPr="007D36EF" w:rsidRDefault="007D36EF" w:rsidP="007D36EF">
      <w:pPr>
        <w:pStyle w:val="PKTpunkt"/>
      </w:pPr>
      <w:r w:rsidRPr="007D36EF">
        <w:t>1)</w:t>
      </w:r>
      <w:r>
        <w:tab/>
      </w:r>
      <w:r w:rsidRPr="007D36EF">
        <w:t xml:space="preserve">ustawie zmienianej w art. 3 </w:t>
      </w:r>
      <w:r w:rsidR="008C5415">
        <w:t>–</w:t>
      </w:r>
      <w:r w:rsidRPr="007D36EF">
        <w:t xml:space="preserve"> stosuje się przepisy tej ustawy w brzmieniu dotychczasowym;</w:t>
      </w:r>
    </w:p>
    <w:p w14:paraId="16B92A7B" w14:textId="05D85AFB" w:rsidR="007D36EF" w:rsidRPr="007D36EF" w:rsidRDefault="007D36EF" w:rsidP="007D36EF">
      <w:pPr>
        <w:pStyle w:val="PKTpunkt"/>
      </w:pPr>
      <w:r w:rsidRPr="007D36EF">
        <w:t>2)</w:t>
      </w:r>
      <w:r>
        <w:tab/>
      </w:r>
      <w:r w:rsidRPr="007D36EF">
        <w:t xml:space="preserve">ustawie zmienianej w art. 7 </w:t>
      </w:r>
      <w:r w:rsidR="008C5415">
        <w:t>–</w:t>
      </w:r>
      <w:r w:rsidRPr="007D36EF">
        <w:t xml:space="preserve"> stosuje się przepisy tej ustawy w brzmieniu dotychczasowym;</w:t>
      </w:r>
    </w:p>
    <w:p w14:paraId="589F6AC0" w14:textId="582713AB" w:rsidR="007D36EF" w:rsidRPr="007D36EF" w:rsidRDefault="007D36EF" w:rsidP="007D36EF">
      <w:pPr>
        <w:pStyle w:val="PKTpunkt"/>
      </w:pPr>
      <w:r w:rsidRPr="007D36EF">
        <w:t>3)</w:t>
      </w:r>
      <w:r>
        <w:tab/>
      </w:r>
      <w:r w:rsidRPr="007D36EF">
        <w:t xml:space="preserve">ustawie zmienianej w art. 11 </w:t>
      </w:r>
      <w:r w:rsidR="008C5415">
        <w:t>–</w:t>
      </w:r>
      <w:r w:rsidRPr="007D36EF">
        <w:t xml:space="preserve"> stosuje się przepisy tej ustawy w brzmieniu dotychczasowym;</w:t>
      </w:r>
    </w:p>
    <w:p w14:paraId="76CF3F2F" w14:textId="6E2A61B5" w:rsidR="007D36EF" w:rsidRPr="007D36EF" w:rsidRDefault="007D36EF" w:rsidP="007D36EF">
      <w:pPr>
        <w:pStyle w:val="PKTpunkt"/>
      </w:pPr>
      <w:r w:rsidRPr="007D36EF">
        <w:t>4)</w:t>
      </w:r>
      <w:r>
        <w:tab/>
      </w:r>
      <w:r w:rsidRPr="007D36EF">
        <w:t xml:space="preserve">ustawie zmienianej w art. 12 </w:t>
      </w:r>
      <w:r w:rsidR="008C5415">
        <w:t>–</w:t>
      </w:r>
      <w:r w:rsidRPr="007D36EF">
        <w:t xml:space="preserve"> stosuje się przepisy tej ustawy w brzmieniu dotychczasowym;</w:t>
      </w:r>
    </w:p>
    <w:p w14:paraId="07B7DC73" w14:textId="6AF34DBE" w:rsidR="007D36EF" w:rsidRPr="007D36EF" w:rsidRDefault="007D36EF" w:rsidP="007D36EF">
      <w:pPr>
        <w:pStyle w:val="PKTpunkt"/>
      </w:pPr>
      <w:r w:rsidRPr="007D36EF">
        <w:t>5)</w:t>
      </w:r>
      <w:r>
        <w:tab/>
      </w:r>
      <w:r w:rsidRPr="007D36EF">
        <w:t xml:space="preserve">ustawie zmienianej w art. 13 </w:t>
      </w:r>
      <w:r w:rsidR="008C5415">
        <w:t>–</w:t>
      </w:r>
      <w:r w:rsidRPr="007D36EF">
        <w:t xml:space="preserve"> stosuje się przepisy tej ustawy w brzmieniu dotychczasowym;</w:t>
      </w:r>
    </w:p>
    <w:p w14:paraId="3390CA52" w14:textId="374FFCD2" w:rsidR="007D36EF" w:rsidRPr="007D36EF" w:rsidRDefault="007D36EF" w:rsidP="007D36EF">
      <w:pPr>
        <w:pStyle w:val="PKTpunkt"/>
      </w:pPr>
      <w:r w:rsidRPr="007D36EF">
        <w:t>6)</w:t>
      </w:r>
      <w:r>
        <w:tab/>
      </w:r>
      <w:r w:rsidRPr="007D36EF">
        <w:t>ustawie zmienianej w art. 14 – stosuje się przepisy tej ustawy w brzmieniu dotychczasowym;</w:t>
      </w:r>
    </w:p>
    <w:p w14:paraId="54AE7B83" w14:textId="12FA6EEF" w:rsidR="007D36EF" w:rsidRPr="007D36EF" w:rsidRDefault="007D36EF" w:rsidP="007D36EF">
      <w:pPr>
        <w:pStyle w:val="PKTpunkt"/>
      </w:pPr>
      <w:r w:rsidRPr="007D36EF">
        <w:t>7)</w:t>
      </w:r>
      <w:r>
        <w:tab/>
      </w:r>
      <w:r w:rsidRPr="007D36EF">
        <w:t xml:space="preserve">ustawie zmienianej w art. 16 </w:t>
      </w:r>
      <w:r w:rsidR="008C5415">
        <w:t>–</w:t>
      </w:r>
      <w:r w:rsidRPr="007D36EF">
        <w:t xml:space="preserve"> stosuje się przepisy tej ustawy w brzmieniu dotychczasowym;</w:t>
      </w:r>
    </w:p>
    <w:p w14:paraId="44C5349F" w14:textId="10ACB1C5" w:rsidR="007D36EF" w:rsidRPr="007D36EF" w:rsidRDefault="007D36EF" w:rsidP="007D36EF">
      <w:pPr>
        <w:pStyle w:val="PKTpunkt"/>
      </w:pPr>
      <w:r w:rsidRPr="007D36EF">
        <w:t>8)</w:t>
      </w:r>
      <w:r>
        <w:tab/>
      </w:r>
      <w:r w:rsidRPr="007D36EF">
        <w:t>ustawie zmienianej w art. 18 – stosuje się przepisy tej ustawy w brzmieniu dotychczasowym;</w:t>
      </w:r>
    </w:p>
    <w:p w14:paraId="71E82990" w14:textId="09FBBB19" w:rsidR="00DF1640" w:rsidRDefault="007D36EF" w:rsidP="00DF1640">
      <w:pPr>
        <w:pStyle w:val="PKTpunkt"/>
      </w:pPr>
      <w:r w:rsidRPr="007D36EF">
        <w:t>9)</w:t>
      </w:r>
      <w:r>
        <w:tab/>
      </w:r>
      <w:r w:rsidRPr="007D36EF">
        <w:t>ustawie zmienianej w art. 2</w:t>
      </w:r>
      <w:r w:rsidR="002B1B59">
        <w:t>6</w:t>
      </w:r>
      <w:r w:rsidRPr="007D36EF">
        <w:t xml:space="preserve"> </w:t>
      </w:r>
      <w:r w:rsidR="008C5415">
        <w:t>–</w:t>
      </w:r>
      <w:r w:rsidRPr="007D36EF">
        <w:t xml:space="preserve"> stosuje się przepisy tej ustawy w brzmieniu dotychczasowym.</w:t>
      </w:r>
      <w:bookmarkEnd w:id="26"/>
    </w:p>
    <w:p w14:paraId="66293FC4" w14:textId="340E8C05" w:rsidR="002C531B" w:rsidRPr="00782FDE" w:rsidRDefault="002C531B" w:rsidP="002C531B">
      <w:pPr>
        <w:pStyle w:val="ARTartustawynprozporzdzenia"/>
      </w:pPr>
      <w:r w:rsidRPr="002C531B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2</w:t>
      </w:r>
      <w:r w:rsidR="002B1B59">
        <w:rPr>
          <w:rStyle w:val="Ppogrubienie"/>
        </w:rPr>
        <w:t>8</w:t>
      </w:r>
      <w:r w:rsidRPr="002C531B">
        <w:rPr>
          <w:rStyle w:val="Ppogrubienie"/>
        </w:rPr>
        <w:t>.</w:t>
      </w:r>
      <w:r w:rsidR="006A7A28">
        <w:t> </w:t>
      </w:r>
      <w:r w:rsidRPr="002C531B">
        <w:t>Do umów leasingu</w:t>
      </w:r>
      <w:r w:rsidR="00E64373">
        <w:t xml:space="preserve"> w rozumieniu ustawy zmienianej w art. 2</w:t>
      </w:r>
      <w:r w:rsidRPr="002C531B">
        <w:t xml:space="preserve"> zawartych przed dniem wejścia w życie niniejszej ustawy stosuje się przepisy </w:t>
      </w:r>
      <w:r w:rsidR="00682CFE">
        <w:t>ustawy zmienianej w art. 2</w:t>
      </w:r>
      <w:r w:rsidR="00434CE0">
        <w:t>,</w:t>
      </w:r>
      <w:r w:rsidR="00682CFE">
        <w:t xml:space="preserve"> w</w:t>
      </w:r>
      <w:r w:rsidR="00F67AB5">
        <w:t> </w:t>
      </w:r>
      <w:r w:rsidR="00682CFE">
        <w:t xml:space="preserve">brzmieniu </w:t>
      </w:r>
      <w:r w:rsidRPr="002C531B">
        <w:t>dotychczasow</w:t>
      </w:r>
      <w:r w:rsidR="00682CFE">
        <w:t>ym</w:t>
      </w:r>
      <w:r w:rsidRPr="002C531B">
        <w:t>.</w:t>
      </w:r>
    </w:p>
    <w:bookmarkEnd w:id="27"/>
    <w:p w14:paraId="6DC500A1" w14:textId="0F41B2D6" w:rsidR="00A37FB5" w:rsidRPr="00782FDE" w:rsidRDefault="00A37FB5" w:rsidP="00A37FB5">
      <w:pPr>
        <w:pStyle w:val="ARTartustawynprozporzdzenia"/>
      </w:pPr>
      <w:r w:rsidRPr="007E435C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2</w:t>
      </w:r>
      <w:r w:rsidR="002B1B59">
        <w:rPr>
          <w:rStyle w:val="Ppogrubienie"/>
        </w:rPr>
        <w:t>9</w:t>
      </w:r>
      <w:r w:rsidRPr="007E435C">
        <w:rPr>
          <w:rStyle w:val="Ppogrubienie"/>
        </w:rPr>
        <w:t>.</w:t>
      </w:r>
      <w:r w:rsidR="006A7A28">
        <w:t> </w:t>
      </w:r>
      <w:r w:rsidRPr="00782FDE">
        <w:t xml:space="preserve">Młodociani w rozumieniu art. 190 § 1 ustawy z dnia 26 czerwca 1974 r. – Kodeks pracy (Dz. U. z </w:t>
      </w:r>
      <w:r w:rsidR="003C48B7" w:rsidRPr="00782FDE">
        <w:t>202</w:t>
      </w:r>
      <w:r w:rsidR="003C48B7">
        <w:t>5</w:t>
      </w:r>
      <w:r w:rsidR="003C48B7" w:rsidRPr="00782FDE">
        <w:t xml:space="preserve"> </w:t>
      </w:r>
      <w:r w:rsidRPr="00782FDE">
        <w:t xml:space="preserve">r. poz. </w:t>
      </w:r>
      <w:r w:rsidR="003C48B7">
        <w:t>277</w:t>
      </w:r>
      <w:r w:rsidRPr="00782FDE">
        <w:t xml:space="preserve">), którzy przed dniem wejścia w życie niniejszej ustawy </w:t>
      </w:r>
      <w:r w:rsidR="005E1B32">
        <w:t>nie zakończyli</w:t>
      </w:r>
      <w:r w:rsidRPr="00782FDE">
        <w:t xml:space="preserve"> przygotowani</w:t>
      </w:r>
      <w:r w:rsidR="005E1B32">
        <w:t>a</w:t>
      </w:r>
      <w:r w:rsidRPr="00782FDE">
        <w:t xml:space="preserve"> zawodowe</w:t>
      </w:r>
      <w:r w:rsidR="005E1B32">
        <w:t>go</w:t>
      </w:r>
      <w:r w:rsidRPr="00782FDE">
        <w:t xml:space="preserve"> </w:t>
      </w:r>
      <w:r w:rsidR="00A9722B">
        <w:t>odbywanego</w:t>
      </w:r>
      <w:r w:rsidR="00316AD5">
        <w:t xml:space="preserve"> </w:t>
      </w:r>
      <w:r w:rsidRPr="00782FDE">
        <w:t xml:space="preserve">u pracodawcy niebędącego rzemieślnikiem </w:t>
      </w:r>
      <w:bookmarkStart w:id="28" w:name="_Hlk192236306"/>
      <w:r w:rsidRPr="00782FDE">
        <w:t xml:space="preserve">w rozumieniu art. 2 ustawy zmienianej w art. </w:t>
      </w:r>
      <w:r w:rsidR="002C531B">
        <w:t>4</w:t>
      </w:r>
      <w:bookmarkEnd w:id="28"/>
      <w:r w:rsidR="00B62035">
        <w:t>,</w:t>
      </w:r>
      <w:r w:rsidRPr="00782FDE">
        <w:t xml:space="preserve"> w brzmieniu dotychczasowym, który po dniu wejścia w życie niniejszej ustawy spełnia warunki</w:t>
      </w:r>
      <w:r w:rsidR="00CB18DD">
        <w:t xml:space="preserve"> do uznania go za rzemieślnika w rozumieniu</w:t>
      </w:r>
      <w:r w:rsidRPr="00782FDE">
        <w:t xml:space="preserve"> art. 2 ustawy zmienianej w art. </w:t>
      </w:r>
      <w:r w:rsidR="002C531B">
        <w:t>4</w:t>
      </w:r>
      <w:r w:rsidR="00675AE2">
        <w:t>,</w:t>
      </w:r>
      <w:r w:rsidRPr="00782FDE">
        <w:t xml:space="preserve"> w brzmieniu nadanym niniejszą ustawą, </w:t>
      </w:r>
      <w:r w:rsidRPr="00782FDE">
        <w:lastRenderedPageBreak/>
        <w:t>kontynuują to przygotowanie zawodowe oraz zdają egzaminy na dotychczasowych zasadach dotyczących młodocianych zatrudnionych u pracodawców niebędących rzemieślnikami</w:t>
      </w:r>
      <w:r w:rsidR="00C564F2" w:rsidRPr="00C564F2">
        <w:t xml:space="preserve"> w</w:t>
      </w:r>
      <w:r w:rsidR="00F67AB5">
        <w:t> </w:t>
      </w:r>
      <w:r w:rsidR="00C564F2" w:rsidRPr="00C564F2">
        <w:t>rozumieniu art. 2 ustawy zmienianej w art. 4</w:t>
      </w:r>
      <w:r w:rsidR="00C564F2">
        <w:t>,</w:t>
      </w:r>
      <w:r w:rsidR="00316AD5">
        <w:t xml:space="preserve"> w brzmieniu nadanym niniejszą ustawą</w:t>
      </w:r>
      <w:r w:rsidRPr="00782FDE">
        <w:t>.</w:t>
      </w:r>
    </w:p>
    <w:p w14:paraId="13BF0DA9" w14:textId="6478FC29" w:rsidR="00C83445" w:rsidRDefault="00A37FB5" w:rsidP="007D533D">
      <w:pPr>
        <w:pStyle w:val="ARTartustawynprozporzdzenia"/>
      </w:pPr>
      <w:r w:rsidRPr="007E435C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2B1B59">
        <w:rPr>
          <w:rStyle w:val="Ppogrubienie"/>
        </w:rPr>
        <w:t>30</w:t>
      </w:r>
      <w:r w:rsidRPr="007E435C">
        <w:rPr>
          <w:rStyle w:val="Ppogrubienie"/>
        </w:rPr>
        <w:t>.</w:t>
      </w:r>
      <w:r w:rsidR="006A7A28">
        <w:t> </w:t>
      </w:r>
      <w:r w:rsidRPr="00782FDE">
        <w:t xml:space="preserve">Przepis art. 3 ust. 1a ustawy zmienianej w art. </w:t>
      </w:r>
      <w:r w:rsidR="003951D5">
        <w:t>6</w:t>
      </w:r>
      <w:r w:rsidRPr="00782FDE">
        <w:t xml:space="preserve"> stosuje się również do podatników będących osobami fizycznymi wykonującymi działalność, o której mowa w art. 5 ust. 1 ustawy z dnia 6 marca 2018 r. </w:t>
      </w:r>
      <w:r w:rsidR="008C5415">
        <w:t>–</w:t>
      </w:r>
      <w:r w:rsidRPr="00782FDE">
        <w:t xml:space="preserve"> Prawo przedsiębiorców, którym przed dniem wejścia w</w:t>
      </w:r>
      <w:r w:rsidR="00F67AB5">
        <w:t> </w:t>
      </w:r>
      <w:r w:rsidRPr="00782FDE">
        <w:t>życie niniejszej ustawy został nadany identyfikator podatkowy NIP</w:t>
      </w:r>
      <w:r w:rsidR="00C83445">
        <w:t>.</w:t>
      </w:r>
    </w:p>
    <w:p w14:paraId="41292FF1" w14:textId="35CF73C4" w:rsidR="00377938" w:rsidRPr="00377938" w:rsidRDefault="00377938" w:rsidP="00377938">
      <w:pPr>
        <w:pStyle w:val="ARTartustawynprozporzdzenia"/>
      </w:pPr>
      <w:r w:rsidRPr="004F3EFF">
        <w:rPr>
          <w:rStyle w:val="Ppogrubienie"/>
        </w:rPr>
        <w:t>Art.</w:t>
      </w:r>
      <w:r w:rsidR="006A7A28">
        <w:rPr>
          <w:rStyle w:val="Ppogrubienie"/>
        </w:rPr>
        <w:t> </w:t>
      </w:r>
      <w:r>
        <w:rPr>
          <w:rStyle w:val="Ppogrubienie"/>
        </w:rPr>
        <w:t>3</w:t>
      </w:r>
      <w:r w:rsidR="002B1B59">
        <w:rPr>
          <w:rStyle w:val="Ppogrubienie"/>
        </w:rPr>
        <w:t>1</w:t>
      </w:r>
      <w:r>
        <w:rPr>
          <w:rStyle w:val="Ppogrubienie"/>
        </w:rPr>
        <w:t>.</w:t>
      </w:r>
      <w:r w:rsidR="006A7A28">
        <w:rPr>
          <w:rStyle w:val="Ppogrubienie"/>
        </w:rPr>
        <w:t> </w:t>
      </w:r>
      <w:r w:rsidRPr="00377938">
        <w:t>Dotychczasowe przepisy wykonawcze wydane na podstawie art. 282b § 5 ustawy zmienianej w art. 8 zachowują moc do dnia wejścia w życie przepisów wykonawczych wydanych na podstawie 282b § 5 ustawy zmienianej w art. 8, w brzmieniu nadanym niniejszą ustawą, jednak nie dłużej niż do dnia 30 października 2025 r.</w:t>
      </w:r>
    </w:p>
    <w:p w14:paraId="362B2B7D" w14:textId="76E540F4" w:rsidR="00A91B54" w:rsidRDefault="00A91B54" w:rsidP="009036C4">
      <w:pPr>
        <w:pStyle w:val="ARTartustawynprozporzdzenia"/>
        <w:rPr>
          <w:rStyle w:val="Ppogrubienie"/>
          <w:b w:val="0"/>
        </w:rPr>
      </w:pPr>
      <w:bookmarkStart w:id="29" w:name="_Hlk192333241"/>
      <w:r w:rsidRPr="004F3EFF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3</w:t>
      </w:r>
      <w:r w:rsidR="002B1B59">
        <w:rPr>
          <w:rStyle w:val="Ppogrubienie"/>
        </w:rPr>
        <w:t>2</w:t>
      </w:r>
      <w:r w:rsidR="004E3921">
        <w:rPr>
          <w:rStyle w:val="Ppogrubienie"/>
        </w:rPr>
        <w:t>.</w:t>
      </w:r>
      <w:bookmarkEnd w:id="29"/>
      <w:r w:rsidR="006A7A28">
        <w:rPr>
          <w:rStyle w:val="Ppogrubienie"/>
        </w:rPr>
        <w:t> </w:t>
      </w:r>
      <w:r w:rsidR="004F3EFF" w:rsidRPr="00D81A00">
        <w:rPr>
          <w:rStyle w:val="Ppogrubienie"/>
          <w:b w:val="0"/>
        </w:rPr>
        <w:t>Do praw</w:t>
      </w:r>
      <w:r w:rsidR="004F3EFF" w:rsidRPr="004F3EFF">
        <w:rPr>
          <w:rStyle w:val="Ppogrubienie"/>
          <w:b w:val="0"/>
        </w:rPr>
        <w:t xml:space="preserve">, o </w:t>
      </w:r>
      <w:r w:rsidR="004F3EFF" w:rsidRPr="004E3921">
        <w:rPr>
          <w:rStyle w:val="Ppogrubienie"/>
          <w:b w:val="0"/>
        </w:rPr>
        <w:t xml:space="preserve">których mowa w art. </w:t>
      </w:r>
      <w:bookmarkStart w:id="30" w:name="_Hlk172882771"/>
      <w:r w:rsidR="004F3EFF" w:rsidRPr="004E3921">
        <w:rPr>
          <w:rStyle w:val="Ppogrubienie"/>
          <w:b w:val="0"/>
        </w:rPr>
        <w:t>1</w:t>
      </w:r>
      <w:bookmarkEnd w:id="30"/>
      <w:r w:rsidR="004F3EFF" w:rsidRPr="004E3921">
        <w:rPr>
          <w:rStyle w:val="Ppogrubienie"/>
          <w:b w:val="0"/>
        </w:rPr>
        <w:t xml:space="preserve">12a ust. 1 i 2 ustawy </w:t>
      </w:r>
      <w:r w:rsidR="004F3EFF" w:rsidRPr="00A157B1">
        <w:rPr>
          <w:rStyle w:val="Ppogrubienie"/>
          <w:b w:val="0"/>
        </w:rPr>
        <w:t>zmienianej w art. 1</w:t>
      </w:r>
      <w:r w:rsidR="003951D5">
        <w:t>0</w:t>
      </w:r>
      <w:r w:rsidR="00DF556C" w:rsidRPr="00A157B1">
        <w:t>,</w:t>
      </w:r>
      <w:r w:rsidR="004F3EFF" w:rsidRPr="004E3921">
        <w:rPr>
          <w:rStyle w:val="Ppogrubienie"/>
          <w:b w:val="0"/>
        </w:rPr>
        <w:t xml:space="preserve"> stosuje się przepis </w:t>
      </w:r>
      <w:r w:rsidR="00B23FEC" w:rsidRPr="00257AB3">
        <w:t xml:space="preserve">art. 18c </w:t>
      </w:r>
      <w:r w:rsidR="00B23FEC" w:rsidRPr="00E84CE9">
        <w:t>ustawy zmienianej w art. 1</w:t>
      </w:r>
      <w:r w:rsidR="003951D5">
        <w:t>0</w:t>
      </w:r>
      <w:r w:rsidR="00434CE0" w:rsidRPr="00E84CE9">
        <w:t>,</w:t>
      </w:r>
      <w:r w:rsidR="00B23FEC" w:rsidRPr="00E84CE9">
        <w:t xml:space="preserve"> w </w:t>
      </w:r>
      <w:r w:rsidR="00B23FEC" w:rsidRPr="009036C4">
        <w:t>brzmieniu</w:t>
      </w:r>
      <w:r w:rsidR="00B23FEC" w:rsidRPr="00F30860">
        <w:rPr>
          <w:rStyle w:val="Ppogrubienie"/>
          <w:b w:val="0"/>
        </w:rPr>
        <w:t xml:space="preserve"> </w:t>
      </w:r>
      <w:r w:rsidR="004F3EFF" w:rsidRPr="009036C4">
        <w:rPr>
          <w:rStyle w:val="Ppogrubienie"/>
          <w:b w:val="0"/>
        </w:rPr>
        <w:t>doty</w:t>
      </w:r>
      <w:r w:rsidR="004F3EFF" w:rsidRPr="004E3921">
        <w:rPr>
          <w:rStyle w:val="Ppogrubienie"/>
          <w:b w:val="0"/>
        </w:rPr>
        <w:t>chczasow</w:t>
      </w:r>
      <w:r w:rsidR="00B23FEC" w:rsidRPr="00E84CE9">
        <w:t>ym</w:t>
      </w:r>
      <w:r w:rsidR="004F3EFF" w:rsidRPr="004E3921">
        <w:rPr>
          <w:rStyle w:val="Ppogrubienie"/>
          <w:b w:val="0"/>
        </w:rPr>
        <w:t xml:space="preserve">. </w:t>
      </w:r>
    </w:p>
    <w:p w14:paraId="7435F58D" w14:textId="3DFA490C" w:rsidR="00C86011" w:rsidRPr="00C86011" w:rsidRDefault="00C86011" w:rsidP="0015556B">
      <w:pPr>
        <w:pStyle w:val="ARTartustawynprozporzdzenia"/>
      </w:pPr>
      <w:r w:rsidRPr="00C86011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3</w:t>
      </w:r>
      <w:r w:rsidR="002B1B59">
        <w:rPr>
          <w:rStyle w:val="Ppogrubienie"/>
        </w:rPr>
        <w:t>3</w:t>
      </w:r>
      <w:r w:rsidRPr="00C86011">
        <w:rPr>
          <w:rStyle w:val="Ppogrubienie"/>
        </w:rPr>
        <w:t>.</w:t>
      </w:r>
      <w:r w:rsidR="006A7A28">
        <w:t> </w:t>
      </w:r>
      <w:r w:rsidRPr="00C86011">
        <w:t>Do kontroli przedsiębiorców wszczętych i niezakończonych przed dniem wejścia w życie niniejszej ustawy stosuje się przepisy art. 47 ust. 1, art. 48 ust. 3 oraz art. 59 ustawy zmienianej w art. 2</w:t>
      </w:r>
      <w:r w:rsidR="002B1B59">
        <w:t>1</w:t>
      </w:r>
      <w:r w:rsidRPr="00C86011">
        <w:t>, w brzmieniu dotychczasowym.</w:t>
      </w:r>
    </w:p>
    <w:p w14:paraId="16ABFD24" w14:textId="3D6DB0B7" w:rsidR="00A8390B" w:rsidRPr="00782FDE" w:rsidRDefault="001C5F45" w:rsidP="00A8390B">
      <w:pPr>
        <w:pStyle w:val="ARTartustawynprozporzdzenia"/>
      </w:pPr>
      <w:r w:rsidRPr="007E435C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3</w:t>
      </w:r>
      <w:r w:rsidR="002B1B59">
        <w:rPr>
          <w:rStyle w:val="Ppogrubienie"/>
        </w:rPr>
        <w:t>4</w:t>
      </w:r>
      <w:r w:rsidR="00A8390B" w:rsidRPr="00F30860">
        <w:rPr>
          <w:rStyle w:val="Ppogrubienie"/>
        </w:rPr>
        <w:t>.</w:t>
      </w:r>
      <w:r w:rsidR="006A7A28">
        <w:t> </w:t>
      </w:r>
      <w:r w:rsidR="00A8390B" w:rsidRPr="005D3374">
        <w:t xml:space="preserve">Informację, o której mowa w </w:t>
      </w:r>
      <w:r w:rsidR="005B58C5">
        <w:t>art</w:t>
      </w:r>
      <w:r w:rsidR="00434CE0">
        <w:t>.</w:t>
      </w:r>
      <w:r w:rsidR="00A8390B" w:rsidRPr="005D3374">
        <w:t xml:space="preserve"> 70 ust. 1 ustawy zmienianej w </w:t>
      </w:r>
      <w:r w:rsidR="005B58C5">
        <w:t>art</w:t>
      </w:r>
      <w:r w:rsidR="00434CE0">
        <w:t>.</w:t>
      </w:r>
      <w:r w:rsidR="00A8390B" w:rsidRPr="005D3374">
        <w:t xml:space="preserve"> 2</w:t>
      </w:r>
      <w:r w:rsidR="002B1B59">
        <w:t>1</w:t>
      </w:r>
      <w:r w:rsidR="00A8390B">
        <w:t>,</w:t>
      </w:r>
      <w:r w:rsidR="00CC528E">
        <w:t xml:space="preserve"> w</w:t>
      </w:r>
      <w:r w:rsidR="00F67AB5">
        <w:t> </w:t>
      </w:r>
      <w:r w:rsidR="00CC528E">
        <w:t>brzmieniu nadanym niniejszą ustawą,</w:t>
      </w:r>
      <w:r w:rsidR="00A8390B" w:rsidRPr="005D3374">
        <w:t xml:space="preserve"> </w:t>
      </w:r>
      <w:r w:rsidR="00A8390B">
        <w:t xml:space="preserve">o wynikach przeglądu przeprowadzonego w </w:t>
      </w:r>
      <w:r w:rsidR="00A8390B" w:rsidRPr="005D3374">
        <w:t>2024</w:t>
      </w:r>
      <w:r w:rsidR="00A8390B">
        <w:t xml:space="preserve"> </w:t>
      </w:r>
      <w:r w:rsidR="00434CE0">
        <w:t xml:space="preserve">r. </w:t>
      </w:r>
      <w:r w:rsidR="00A8390B" w:rsidRPr="00AA19C0">
        <w:t>przedkłada się</w:t>
      </w:r>
      <w:r w:rsidR="00A8390B">
        <w:t xml:space="preserve"> </w:t>
      </w:r>
      <w:r w:rsidR="00A8390B" w:rsidRPr="0083301A">
        <w:t>ministrowi właściwemu do spraw gospodarki</w:t>
      </w:r>
      <w:r w:rsidR="00A8390B">
        <w:t xml:space="preserve"> </w:t>
      </w:r>
      <w:r w:rsidR="00A8390B" w:rsidRPr="0083301A">
        <w:t>w terminie do dnia</w:t>
      </w:r>
      <w:r w:rsidR="00A8390B">
        <w:t xml:space="preserve"> 31 sierpnia 2025</w:t>
      </w:r>
      <w:r w:rsidR="00434CE0">
        <w:t xml:space="preserve"> r</w:t>
      </w:r>
      <w:r w:rsidR="00A8390B">
        <w:t>.</w:t>
      </w:r>
    </w:p>
    <w:p w14:paraId="3C111A22" w14:textId="1659A5D3" w:rsidR="00A37FB5" w:rsidRPr="00782FDE" w:rsidRDefault="00A37FB5" w:rsidP="00A37FB5">
      <w:pPr>
        <w:pStyle w:val="ARTartustawynprozporzdzenia"/>
      </w:pPr>
      <w:r w:rsidRPr="007E435C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3</w:t>
      </w:r>
      <w:r w:rsidR="002B1B59">
        <w:rPr>
          <w:rStyle w:val="Ppogrubienie"/>
        </w:rPr>
        <w:t>5</w:t>
      </w:r>
      <w:r w:rsidRPr="007E435C">
        <w:rPr>
          <w:rStyle w:val="Ppogrubienie"/>
        </w:rPr>
        <w:t>.</w:t>
      </w:r>
      <w:r w:rsidR="006A7A28">
        <w:t> </w:t>
      </w:r>
      <w:r w:rsidRPr="00782FDE">
        <w:t xml:space="preserve">Program regulacyjny, o którym mowa w art. 71a ustawy zmienianej w art. </w:t>
      </w:r>
      <w:r w:rsidR="00287C72">
        <w:t>2</w:t>
      </w:r>
      <w:r w:rsidR="002B1B59">
        <w:t>1</w:t>
      </w:r>
      <w:r w:rsidR="00FE43BD">
        <w:t>,</w:t>
      </w:r>
      <w:r w:rsidRPr="00782FDE">
        <w:t xml:space="preserve"> opracowuje się po raz pierwszy do dnia 31 grudnia 2025 r.</w:t>
      </w:r>
    </w:p>
    <w:p w14:paraId="610EC568" w14:textId="7356D396" w:rsidR="0032015C" w:rsidRPr="004D7C58" w:rsidRDefault="0032015C" w:rsidP="0032015C">
      <w:pPr>
        <w:pStyle w:val="ARTartustawynprozporzdzenia"/>
      </w:pPr>
      <w:r w:rsidRPr="004D7C58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3</w:t>
      </w:r>
      <w:r w:rsidR="002B1B59">
        <w:rPr>
          <w:rStyle w:val="Ppogrubienie"/>
        </w:rPr>
        <w:t>6</w:t>
      </w:r>
      <w:r w:rsidRPr="004D7C58">
        <w:rPr>
          <w:rStyle w:val="Ppogrubienie"/>
        </w:rPr>
        <w:t>.</w:t>
      </w:r>
      <w:r w:rsidR="006A7A28">
        <w:t> </w:t>
      </w:r>
      <w:r w:rsidRPr="004D7C58">
        <w:t>1.</w:t>
      </w:r>
      <w:r w:rsidR="006A7A28">
        <w:t> </w:t>
      </w:r>
      <w:r w:rsidRPr="004D7C58">
        <w:t xml:space="preserve">Do postępowań o udzielenie zamówienia </w:t>
      </w:r>
      <w:r w:rsidR="006C76FA">
        <w:t xml:space="preserve">publicznego </w:t>
      </w:r>
      <w:r w:rsidRPr="004D7C58">
        <w:t>wszczętych i</w:t>
      </w:r>
      <w:r w:rsidR="00F67AB5">
        <w:t> </w:t>
      </w:r>
      <w:r w:rsidRPr="004D7C58">
        <w:t>niezakończonych przed dniem wejścia w życie niniejszej ustawy stosuje się przepisy</w:t>
      </w:r>
      <w:r w:rsidR="00434CE0">
        <w:t xml:space="preserve"> ustawy zmienianej w art. 2</w:t>
      </w:r>
      <w:r w:rsidR="002B1B59">
        <w:t>4</w:t>
      </w:r>
      <w:r w:rsidR="00730C10">
        <w:t>,</w:t>
      </w:r>
      <w:r w:rsidR="00434CE0">
        <w:t xml:space="preserve"> w brzmieniu</w:t>
      </w:r>
      <w:r w:rsidRPr="004D7C58">
        <w:t xml:space="preserve"> dotychczasow</w:t>
      </w:r>
      <w:r w:rsidR="00434CE0">
        <w:t>ym</w:t>
      </w:r>
      <w:r w:rsidRPr="004D7C58">
        <w:t>.</w:t>
      </w:r>
    </w:p>
    <w:p w14:paraId="0EB801E6" w14:textId="71116DAC" w:rsidR="0032015C" w:rsidRPr="004D7C58" w:rsidRDefault="0032015C" w:rsidP="0032015C">
      <w:pPr>
        <w:pStyle w:val="USTustnpkodeksu"/>
      </w:pPr>
      <w:r w:rsidRPr="004D7C58">
        <w:t xml:space="preserve">2. Do konkursów, o których mowa w ustawie zmienianej w art. </w:t>
      </w:r>
      <w:r w:rsidR="002B0E70">
        <w:t>2</w:t>
      </w:r>
      <w:r w:rsidR="002B1B59">
        <w:t>4</w:t>
      </w:r>
      <w:r w:rsidRPr="004D7C58">
        <w:t>, rozpoczętych i</w:t>
      </w:r>
      <w:r w:rsidR="00F67AB5">
        <w:t> </w:t>
      </w:r>
      <w:r w:rsidRPr="004D7C58">
        <w:t xml:space="preserve">niezakończonych przed dniem wejścia w życie niniejszej ustawy stosuje się przepisy </w:t>
      </w:r>
      <w:r w:rsidR="00A13FA9">
        <w:t>ustawy zmienianej w art. 2</w:t>
      </w:r>
      <w:r w:rsidR="002B1B59">
        <w:t>4</w:t>
      </w:r>
      <w:r w:rsidR="00A13FA9">
        <w:t xml:space="preserve">, w brzmieniu </w:t>
      </w:r>
      <w:r w:rsidRPr="004D7C58">
        <w:t>dotychczasow</w:t>
      </w:r>
      <w:r w:rsidR="00A13FA9">
        <w:t>ym</w:t>
      </w:r>
      <w:r w:rsidRPr="004D7C58">
        <w:t>.</w:t>
      </w:r>
    </w:p>
    <w:p w14:paraId="442D833C" w14:textId="2E1113FC" w:rsidR="0032015C" w:rsidRPr="004D7C58" w:rsidRDefault="0032015C" w:rsidP="0032015C">
      <w:pPr>
        <w:pStyle w:val="USTustnpkodeksu"/>
      </w:pPr>
      <w:r w:rsidRPr="004D7C58">
        <w:t xml:space="preserve">3. Do umów oraz umów ramowych zawartych z uwzględnieniem art. 11 ust. 1 pkt 8 ustawy zmienianej w art. </w:t>
      </w:r>
      <w:r w:rsidR="002B0E70">
        <w:t>2</w:t>
      </w:r>
      <w:r w:rsidR="002B1B59">
        <w:t>4</w:t>
      </w:r>
      <w:r w:rsidRPr="004D7C58">
        <w:t xml:space="preserve"> przed dniem wejścia w życie niniejszej ustawy stosuje się przepisy </w:t>
      </w:r>
      <w:r w:rsidR="00A13FA9">
        <w:t>ustawy zmienianej w art. 2</w:t>
      </w:r>
      <w:r w:rsidR="002B1B59">
        <w:t>4</w:t>
      </w:r>
      <w:r w:rsidR="00A13FA9">
        <w:t xml:space="preserve">, w brzmieniu </w:t>
      </w:r>
      <w:r w:rsidRPr="004D7C58">
        <w:t>dotychczasow</w:t>
      </w:r>
      <w:r w:rsidR="00A13FA9">
        <w:t>ym</w:t>
      </w:r>
      <w:r w:rsidRPr="004D7C58">
        <w:t>.</w:t>
      </w:r>
    </w:p>
    <w:p w14:paraId="211074DB" w14:textId="2B2C7364" w:rsidR="0032015C" w:rsidRPr="004D7C58" w:rsidRDefault="0032015C" w:rsidP="0032015C">
      <w:pPr>
        <w:pStyle w:val="ARTartustawynprozporzdzenia"/>
      </w:pPr>
      <w:r w:rsidRPr="00304705">
        <w:rPr>
          <w:rStyle w:val="Ppogrubienie"/>
        </w:rPr>
        <w:lastRenderedPageBreak/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3</w:t>
      </w:r>
      <w:r w:rsidR="002B1B59">
        <w:rPr>
          <w:rStyle w:val="Ppogrubienie"/>
        </w:rPr>
        <w:t>7</w:t>
      </w:r>
      <w:r w:rsidRPr="00304705">
        <w:rPr>
          <w:rStyle w:val="Ppogrubienie"/>
        </w:rPr>
        <w:t>.</w:t>
      </w:r>
      <w:r w:rsidR="006A7A28">
        <w:t> </w:t>
      </w:r>
      <w:r w:rsidRPr="004D7C58">
        <w:t>1.</w:t>
      </w:r>
      <w:r w:rsidR="006A7A28">
        <w:t> </w:t>
      </w:r>
      <w:r w:rsidRPr="004D7C58">
        <w:t xml:space="preserve">Do postępowań odwoławczych prowadzonych na podstawie ustawy zmienianej w art. </w:t>
      </w:r>
      <w:r w:rsidR="002B0E70">
        <w:t>2</w:t>
      </w:r>
      <w:r w:rsidR="002B1B59">
        <w:t>4</w:t>
      </w:r>
      <w:r w:rsidRPr="004D7C58">
        <w:t>, wszczętych i niezakończonych przed dniem 1 stycznia 2026 r., stosuje się przepisy</w:t>
      </w:r>
      <w:r w:rsidR="005457E0">
        <w:t xml:space="preserve"> ustawy zmienianej w art. 2</w:t>
      </w:r>
      <w:r w:rsidR="002B1B59">
        <w:t>4</w:t>
      </w:r>
      <w:r w:rsidR="005457E0">
        <w:t>, w brzmieniu</w:t>
      </w:r>
      <w:r w:rsidRPr="004D7C58">
        <w:t xml:space="preserve"> dotychczasow</w:t>
      </w:r>
      <w:r w:rsidR="005457E0">
        <w:t>ym</w:t>
      </w:r>
      <w:r w:rsidRPr="004D7C58">
        <w:t>.</w:t>
      </w:r>
    </w:p>
    <w:p w14:paraId="0F5FCA28" w14:textId="128DC8D4" w:rsidR="0032015C" w:rsidRPr="004D7C58" w:rsidRDefault="0032015C" w:rsidP="0032015C">
      <w:pPr>
        <w:pStyle w:val="USTustnpkodeksu"/>
      </w:pPr>
      <w:r w:rsidRPr="004D7C58">
        <w:t>2. Do postępowań odwoławczych prowadzonych na podstawie ustawy zmienianej w</w:t>
      </w:r>
      <w:r w:rsidR="00F67AB5">
        <w:t> </w:t>
      </w:r>
      <w:r w:rsidRPr="004D7C58">
        <w:t>art.</w:t>
      </w:r>
      <w:r w:rsidR="00F67AB5">
        <w:t> </w:t>
      </w:r>
      <w:r w:rsidR="002B0E70">
        <w:t>2</w:t>
      </w:r>
      <w:r w:rsidR="002B1B59">
        <w:t>4</w:t>
      </w:r>
      <w:r w:rsidRPr="004D7C58">
        <w:t>, wszczętych po dniu 31 grudnia 2025 r., dotyczących:</w:t>
      </w:r>
    </w:p>
    <w:p w14:paraId="68DB16C7" w14:textId="4C9CC860" w:rsidR="0032015C" w:rsidRPr="004D7C58" w:rsidRDefault="0032015C" w:rsidP="0032015C">
      <w:pPr>
        <w:pStyle w:val="PKTpunkt"/>
      </w:pPr>
      <w:r w:rsidRPr="004D7C58">
        <w:t>1)</w:t>
      </w:r>
      <w:r w:rsidRPr="004D7C58">
        <w:tab/>
        <w:t>postępowań o udzielenie zamówienia publicznego wszczętych przed dniem 1 stycznia 2026 r.</w:t>
      </w:r>
      <w:r w:rsidR="00BC0ABD">
        <w:t>,</w:t>
      </w:r>
    </w:p>
    <w:p w14:paraId="3805BD9D" w14:textId="73EB523C" w:rsidR="0032015C" w:rsidRPr="004D7C58" w:rsidRDefault="0032015C" w:rsidP="0032015C">
      <w:pPr>
        <w:pStyle w:val="PKTpunkt"/>
      </w:pPr>
      <w:r w:rsidRPr="004D7C58">
        <w:t>2)</w:t>
      </w:r>
      <w:r w:rsidRPr="004D7C58">
        <w:tab/>
        <w:t xml:space="preserve">konkursów </w:t>
      </w:r>
      <w:bookmarkStart w:id="31" w:name="_Hlk192244047"/>
      <w:r w:rsidRPr="004D7C58">
        <w:t xml:space="preserve">rozpoczętych przed dniem </w:t>
      </w:r>
      <w:bookmarkEnd w:id="31"/>
      <w:r w:rsidRPr="004D7C58">
        <w:t>1 stycznia 2026 r.</w:t>
      </w:r>
    </w:p>
    <w:p w14:paraId="4F480A66" w14:textId="645E3253" w:rsidR="0032015C" w:rsidRPr="004D7C58" w:rsidRDefault="0032015C" w:rsidP="0032015C">
      <w:pPr>
        <w:pStyle w:val="CZWSPPKTczwsplnapunktw"/>
      </w:pPr>
      <w:bookmarkStart w:id="32" w:name="_Hlk163057315"/>
      <w:r w:rsidRPr="004D7C58">
        <w:t>–</w:t>
      </w:r>
      <w:bookmarkEnd w:id="32"/>
      <w:r w:rsidRPr="004D7C58">
        <w:t xml:space="preserve"> stosuje się przepisy</w:t>
      </w:r>
      <w:r w:rsidR="005457E0">
        <w:t xml:space="preserve"> ustawy zmienianej w art. 2</w:t>
      </w:r>
      <w:r w:rsidR="002B1B59">
        <w:t>4</w:t>
      </w:r>
      <w:r w:rsidR="005457E0">
        <w:t>, w brzmieniu</w:t>
      </w:r>
      <w:r w:rsidRPr="004D7C58">
        <w:t xml:space="preserve"> dotychczasow</w:t>
      </w:r>
      <w:r w:rsidR="005457E0">
        <w:t>ym</w:t>
      </w:r>
      <w:r w:rsidRPr="004D7C58">
        <w:t>.</w:t>
      </w:r>
    </w:p>
    <w:p w14:paraId="5646EDF2" w14:textId="5B3187C8" w:rsidR="00C53F4A" w:rsidRDefault="0032015C" w:rsidP="00380B0B">
      <w:pPr>
        <w:pStyle w:val="USTustnpkodeksu"/>
      </w:pPr>
      <w:r w:rsidRPr="004D7C58">
        <w:t>3. Do postępowań odwoławczych prowadzonych na podstawie ustawy zmienianej w</w:t>
      </w:r>
      <w:r w:rsidR="00700E1F">
        <w:t> </w:t>
      </w:r>
      <w:r w:rsidRPr="004D7C58">
        <w:t>art.</w:t>
      </w:r>
      <w:r w:rsidR="00700E1F">
        <w:t> </w:t>
      </w:r>
      <w:r w:rsidR="00E14E24">
        <w:t>2</w:t>
      </w:r>
      <w:r w:rsidR="002B1B59">
        <w:t>4</w:t>
      </w:r>
      <w:r w:rsidRPr="004D7C58">
        <w:t>, wszczętych po dniu 31 grudnia 2025 r.</w:t>
      </w:r>
      <w:r w:rsidR="00700E1F">
        <w:t xml:space="preserve"> </w:t>
      </w:r>
      <w:r w:rsidRPr="004D7C58">
        <w:t>w następstwie wniesienia odwołania na zaniechanie przeprowadzenia postępowania o udzielenie zamówienia publicznego lub zorganizowania konkursu</w:t>
      </w:r>
      <w:r w:rsidR="005457E0">
        <w:t>,</w:t>
      </w:r>
      <w:r w:rsidRPr="004D7C58">
        <w:t xml:space="preserve"> stosuje się przepisy ustawy zmienianej w art. </w:t>
      </w:r>
      <w:r w:rsidR="002B0E70">
        <w:t>2</w:t>
      </w:r>
      <w:r w:rsidR="002B1B59">
        <w:t>4</w:t>
      </w:r>
      <w:r w:rsidR="005457E0">
        <w:t>,</w:t>
      </w:r>
      <w:r w:rsidRPr="004D7C58">
        <w:t xml:space="preserve"> w brzmieniu nadanym niniejszą ustawą.</w:t>
      </w:r>
    </w:p>
    <w:p w14:paraId="06914A92" w14:textId="57427D70" w:rsidR="00AF7DB6" w:rsidRDefault="00AF7DB6" w:rsidP="00AF7DB6">
      <w:pPr>
        <w:pStyle w:val="ARTartustawynprozporzdzenia"/>
      </w:pPr>
      <w:r w:rsidRPr="00AF7DB6">
        <w:rPr>
          <w:rStyle w:val="Ppogrubienie"/>
        </w:rPr>
        <w:t>Art.</w:t>
      </w:r>
      <w:r w:rsidR="006A7A28">
        <w:rPr>
          <w:rStyle w:val="Ppogrubienie"/>
        </w:rPr>
        <w:t> </w:t>
      </w:r>
      <w:r w:rsidRPr="00AF7DB6">
        <w:rPr>
          <w:rStyle w:val="Ppogrubienie"/>
        </w:rPr>
        <w:t>3</w:t>
      </w:r>
      <w:r w:rsidR="002B1B59">
        <w:rPr>
          <w:rStyle w:val="Ppogrubienie"/>
        </w:rPr>
        <w:t>8</w:t>
      </w:r>
      <w:r w:rsidRPr="00AF7DB6">
        <w:rPr>
          <w:rStyle w:val="Ppogrubienie"/>
        </w:rPr>
        <w:t>.</w:t>
      </w:r>
      <w:r w:rsidR="006A7A28">
        <w:t> </w:t>
      </w:r>
      <w:r w:rsidRPr="00AF7DB6">
        <w:t>Przepis art. 52</w:t>
      </w:r>
      <w:r>
        <w:t xml:space="preserve"> </w:t>
      </w:r>
      <w:r w:rsidRPr="00AF7DB6">
        <w:t xml:space="preserve">ust. 2 ustawy </w:t>
      </w:r>
      <w:r w:rsidR="000E6907" w:rsidRPr="000E6907">
        <w:t>zmienianej w art. 2</w:t>
      </w:r>
      <w:r w:rsidR="002B1B59">
        <w:t>5</w:t>
      </w:r>
      <w:r w:rsidR="00F5505B">
        <w:t>,</w:t>
      </w:r>
      <w:r w:rsidRPr="00AF7DB6">
        <w:t xml:space="preserve"> w brzmieniu nadanym niniejszą ustawą</w:t>
      </w:r>
      <w:r w:rsidR="00F5505B">
        <w:t>,</w:t>
      </w:r>
      <w:r w:rsidRPr="00AF7DB6">
        <w:t xml:space="preserve"> ma zastosowanie do</w:t>
      </w:r>
      <w:r w:rsidR="006B0041">
        <w:t xml:space="preserve"> wysokości</w:t>
      </w:r>
      <w:r w:rsidRPr="00AF7DB6">
        <w:t xml:space="preserve"> środków</w:t>
      </w:r>
      <w:r w:rsidR="006B0041">
        <w:t xml:space="preserve"> przeznaczonych na pomoc, o których</w:t>
      </w:r>
      <w:r w:rsidR="004105B2">
        <w:t xml:space="preserve"> mowa w art. 52 ust. </w:t>
      </w:r>
      <w:r w:rsidR="006B0041">
        <w:t>2</w:t>
      </w:r>
      <w:r w:rsidR="004105B2">
        <w:t xml:space="preserve"> ustawy zmienianej w art. 2</w:t>
      </w:r>
      <w:r w:rsidR="002B1B59">
        <w:t>5</w:t>
      </w:r>
      <w:r w:rsidR="004105B2">
        <w:t>,</w:t>
      </w:r>
      <w:r w:rsidR="00D33693">
        <w:t xml:space="preserve"> w brzmieniu dotychczasowym,</w:t>
      </w:r>
      <w:r w:rsidRPr="00AF7DB6">
        <w:t xml:space="preserve"> począwszy od 2025 r.</w:t>
      </w:r>
    </w:p>
    <w:p w14:paraId="209A7B47" w14:textId="67409232" w:rsidR="00BE1554" w:rsidRPr="00BE1554" w:rsidRDefault="00BE1554" w:rsidP="00BE1554">
      <w:pPr>
        <w:pStyle w:val="ARTartustawynprozporzdzenia"/>
      </w:pPr>
      <w:bookmarkStart w:id="33" w:name="_Hlk173945285"/>
      <w:r w:rsidRPr="00344248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CE245C">
        <w:rPr>
          <w:rStyle w:val="Ppogrubienie"/>
        </w:rPr>
        <w:t>3</w:t>
      </w:r>
      <w:r w:rsidR="002B1B59">
        <w:rPr>
          <w:rStyle w:val="Ppogrubienie"/>
        </w:rPr>
        <w:t>9</w:t>
      </w:r>
      <w:r w:rsidRPr="00344248">
        <w:rPr>
          <w:rStyle w:val="Ppogrubienie"/>
        </w:rPr>
        <w:t>.</w:t>
      </w:r>
      <w:r w:rsidR="006A7A28">
        <w:t> </w:t>
      </w:r>
      <w:r w:rsidRPr="00BE1554">
        <w:t>1.</w:t>
      </w:r>
      <w:r w:rsidR="006A7A28">
        <w:t> </w:t>
      </w:r>
      <w:bookmarkStart w:id="34" w:name="_Hlk173945232"/>
      <w:r w:rsidRPr="00BE1554">
        <w:t>W latach 2025–203</w:t>
      </w:r>
      <w:r w:rsidRPr="00477AE8">
        <w:t>5</w:t>
      </w:r>
      <w:r w:rsidRPr="00BE1554">
        <w:t xml:space="preserve"> </w:t>
      </w:r>
      <w:bookmarkEnd w:id="34"/>
      <w:r w:rsidRPr="00BE1554">
        <w:t xml:space="preserve">maksymalny limit wydatków budżetu państwa </w:t>
      </w:r>
      <w:bookmarkStart w:id="35" w:name="_Hlk173945371"/>
      <w:r w:rsidRPr="00BE1554">
        <w:t xml:space="preserve">przeznaczonych na realizację zadań Prezesa </w:t>
      </w:r>
      <w:bookmarkStart w:id="36" w:name="_Hlk173943158"/>
      <w:r w:rsidRPr="00BE1554">
        <w:t>Urzędu Zamówień Publicznych</w:t>
      </w:r>
      <w:bookmarkEnd w:id="35"/>
      <w:bookmarkEnd w:id="36"/>
      <w:r w:rsidRPr="00BE1554">
        <w:t xml:space="preserve"> wynikających z</w:t>
      </w:r>
      <w:r w:rsidR="00F67AB5">
        <w:t> </w:t>
      </w:r>
      <w:r w:rsidRPr="00BE1554">
        <w:t xml:space="preserve">działu IX ustawy zmienianej w art. </w:t>
      </w:r>
      <w:r w:rsidR="002B0E70">
        <w:t>2</w:t>
      </w:r>
      <w:r w:rsidR="002B1B59">
        <w:t>4</w:t>
      </w:r>
      <w:r w:rsidRPr="00BE1554">
        <w:t xml:space="preserve"> wynosi </w:t>
      </w:r>
      <w:r w:rsidR="00DE12E9">
        <w:t>27</w:t>
      </w:r>
      <w:r w:rsidR="00155DBD">
        <w:t>82</w:t>
      </w:r>
      <w:r w:rsidR="00DE12E9">
        <w:t xml:space="preserve">0 </w:t>
      </w:r>
      <w:r w:rsidRPr="00BE1554">
        <w:t>tys. zł, z tym że w roku:</w:t>
      </w:r>
    </w:p>
    <w:p w14:paraId="617813AE" w14:textId="01F6B367" w:rsidR="00BE1554" w:rsidRPr="00BE1554" w:rsidRDefault="00BE1554" w:rsidP="00BE1554">
      <w:pPr>
        <w:pStyle w:val="PKTpunkt"/>
      </w:pPr>
      <w:r w:rsidRPr="00BE1554">
        <w:t>1)</w:t>
      </w:r>
      <w:r w:rsidR="00CF1F50">
        <w:tab/>
      </w:r>
      <w:r w:rsidRPr="00BE1554">
        <w:t xml:space="preserve">2025 – wynosi </w:t>
      </w:r>
      <w:r w:rsidR="00DE12E9">
        <w:t>3</w:t>
      </w:r>
      <w:r w:rsidR="00155DBD">
        <w:t>54</w:t>
      </w:r>
      <w:r w:rsidR="00DE12E9">
        <w:t xml:space="preserve">0 </w:t>
      </w:r>
      <w:r w:rsidRPr="00BE1554">
        <w:t>tys. zł;</w:t>
      </w:r>
    </w:p>
    <w:p w14:paraId="5697DF96" w14:textId="0CC39B26" w:rsidR="00BE1554" w:rsidRPr="00BE1554" w:rsidRDefault="00BE1554" w:rsidP="00BE1554">
      <w:pPr>
        <w:pStyle w:val="PKTpunkt"/>
      </w:pPr>
      <w:r w:rsidRPr="00BE1554">
        <w:t>2)</w:t>
      </w:r>
      <w:r w:rsidR="00CF1F50">
        <w:tab/>
      </w:r>
      <w:r w:rsidRPr="00BE1554">
        <w:t>2026 –</w:t>
      </w:r>
      <w:r>
        <w:t xml:space="preserve"> </w:t>
      </w:r>
      <w:r w:rsidRPr="00BE1554">
        <w:t>wynosi 23</w:t>
      </w:r>
      <w:r w:rsidR="00155DBD">
        <w:t>4</w:t>
      </w:r>
      <w:r w:rsidRPr="00BE1554">
        <w:t>0 tys. zł;</w:t>
      </w:r>
    </w:p>
    <w:p w14:paraId="1B69747B" w14:textId="4723C5AA" w:rsidR="00BE1554" w:rsidRPr="00BE1554" w:rsidRDefault="00BE1554" w:rsidP="00BE1554">
      <w:pPr>
        <w:pStyle w:val="PKTpunkt"/>
      </w:pPr>
      <w:r w:rsidRPr="00BE1554">
        <w:t>3)</w:t>
      </w:r>
      <w:r w:rsidR="00CF1F50">
        <w:tab/>
      </w:r>
      <w:r w:rsidRPr="00BE1554">
        <w:t>2027 – wynosi 23</w:t>
      </w:r>
      <w:r w:rsidR="00155DBD">
        <w:t>4</w:t>
      </w:r>
      <w:r w:rsidRPr="00BE1554">
        <w:t>0 tys. zł;</w:t>
      </w:r>
    </w:p>
    <w:p w14:paraId="37A6573E" w14:textId="4262E1D3" w:rsidR="00BE1554" w:rsidRPr="00BE1554" w:rsidRDefault="00BE1554" w:rsidP="00BE1554">
      <w:pPr>
        <w:pStyle w:val="PKTpunkt"/>
      </w:pPr>
      <w:r w:rsidRPr="00BE1554">
        <w:t>4)</w:t>
      </w:r>
      <w:r w:rsidR="00CF1F50">
        <w:tab/>
      </w:r>
      <w:r w:rsidRPr="00BE1554">
        <w:t>2028 – wynosi 23</w:t>
      </w:r>
      <w:r w:rsidR="00155DBD">
        <w:t>4</w:t>
      </w:r>
      <w:r w:rsidRPr="00BE1554">
        <w:t>0 tys. zł;</w:t>
      </w:r>
    </w:p>
    <w:p w14:paraId="036DC716" w14:textId="667E3809" w:rsidR="00BE1554" w:rsidRPr="00BE1554" w:rsidRDefault="00BE1554" w:rsidP="00BE1554">
      <w:pPr>
        <w:pStyle w:val="PKTpunkt"/>
      </w:pPr>
      <w:r w:rsidRPr="00BE1554">
        <w:t>5)</w:t>
      </w:r>
      <w:r w:rsidR="00CF1F50">
        <w:tab/>
      </w:r>
      <w:r w:rsidRPr="00BE1554">
        <w:t>2029 –</w:t>
      </w:r>
      <w:r>
        <w:t xml:space="preserve"> </w:t>
      </w:r>
      <w:r w:rsidRPr="00BE1554">
        <w:t>wynosi 23</w:t>
      </w:r>
      <w:r w:rsidR="00155DBD">
        <w:t>4</w:t>
      </w:r>
      <w:r w:rsidRPr="00BE1554">
        <w:t>0 tys. zł;</w:t>
      </w:r>
    </w:p>
    <w:p w14:paraId="257B3723" w14:textId="1338B00D" w:rsidR="00BE1554" w:rsidRPr="00BE1554" w:rsidRDefault="00BE1554" w:rsidP="00BE1554">
      <w:pPr>
        <w:pStyle w:val="PKTpunkt"/>
      </w:pPr>
      <w:r w:rsidRPr="00BE1554">
        <w:t>6)</w:t>
      </w:r>
      <w:r w:rsidR="00CF1F50">
        <w:tab/>
      </w:r>
      <w:r w:rsidRPr="00BE1554">
        <w:t>2030 – wynosi 2</w:t>
      </w:r>
      <w:r w:rsidR="00155DBD">
        <w:t>78</w:t>
      </w:r>
      <w:r w:rsidRPr="00BE1554">
        <w:t>0 tys. zł;</w:t>
      </w:r>
    </w:p>
    <w:p w14:paraId="02FF10A3" w14:textId="00C6A317" w:rsidR="00BE1554" w:rsidRPr="00BE1554" w:rsidRDefault="00BE1554" w:rsidP="00BE1554">
      <w:pPr>
        <w:pStyle w:val="PKTpunkt"/>
      </w:pPr>
      <w:r w:rsidRPr="00BE1554">
        <w:t>7)</w:t>
      </w:r>
      <w:r w:rsidR="00CF1F50">
        <w:tab/>
      </w:r>
      <w:r w:rsidRPr="00BE1554">
        <w:t>2031 – wynosi 23</w:t>
      </w:r>
      <w:r w:rsidR="00155DBD">
        <w:t>4</w:t>
      </w:r>
      <w:r w:rsidRPr="00BE1554">
        <w:t>0 tys. zł;</w:t>
      </w:r>
    </w:p>
    <w:p w14:paraId="0E2DE54E" w14:textId="5F6B5DF4" w:rsidR="00BE1554" w:rsidRPr="00BE1554" w:rsidRDefault="00BE1554" w:rsidP="00BE1554">
      <w:pPr>
        <w:pStyle w:val="PKTpunkt"/>
      </w:pPr>
      <w:r w:rsidRPr="00BE1554">
        <w:t>8)</w:t>
      </w:r>
      <w:r w:rsidR="00CF1F50">
        <w:tab/>
      </w:r>
      <w:r w:rsidRPr="00BE1554">
        <w:t>2032 – wynosi 23</w:t>
      </w:r>
      <w:r w:rsidR="00155DBD">
        <w:t>4</w:t>
      </w:r>
      <w:r w:rsidRPr="00BE1554">
        <w:t>0 tys. zł;</w:t>
      </w:r>
    </w:p>
    <w:p w14:paraId="11C29BA3" w14:textId="3500471D" w:rsidR="00BE1554" w:rsidRPr="00BE1554" w:rsidRDefault="00BE1554" w:rsidP="00BE1554">
      <w:pPr>
        <w:pStyle w:val="PKTpunkt"/>
      </w:pPr>
      <w:r w:rsidRPr="00BE1554">
        <w:t>9)</w:t>
      </w:r>
      <w:r w:rsidR="00CF1F50">
        <w:tab/>
      </w:r>
      <w:r w:rsidRPr="00BE1554">
        <w:t>2033 – wynosi 23</w:t>
      </w:r>
      <w:r w:rsidR="00155DBD">
        <w:t>4</w:t>
      </w:r>
      <w:r w:rsidRPr="00BE1554">
        <w:t>0 tys. zł;</w:t>
      </w:r>
    </w:p>
    <w:p w14:paraId="71D96C77" w14:textId="66B4F0EF" w:rsidR="00BE1554" w:rsidRPr="00BE1554" w:rsidRDefault="00BE1554" w:rsidP="00BE1554">
      <w:pPr>
        <w:pStyle w:val="PKTpunkt"/>
      </w:pPr>
      <w:r w:rsidRPr="00BE1554">
        <w:t>10)</w:t>
      </w:r>
      <w:r w:rsidR="00CF1F50">
        <w:tab/>
      </w:r>
      <w:r w:rsidRPr="00BE1554">
        <w:t>2034 – wynosi 23</w:t>
      </w:r>
      <w:r w:rsidR="00155DBD">
        <w:t>4</w:t>
      </w:r>
      <w:r w:rsidRPr="00BE1554">
        <w:t>0 tys. zł;</w:t>
      </w:r>
    </w:p>
    <w:p w14:paraId="3D231089" w14:textId="468BF304" w:rsidR="00BE1554" w:rsidRPr="00477AE8" w:rsidRDefault="00BE1554" w:rsidP="00BE1554">
      <w:pPr>
        <w:pStyle w:val="PKTpunkt"/>
      </w:pPr>
      <w:r w:rsidRPr="00477AE8">
        <w:t>11)</w:t>
      </w:r>
      <w:r w:rsidR="00CF1F50" w:rsidRPr="00477AE8">
        <w:tab/>
      </w:r>
      <w:r w:rsidRPr="00477AE8">
        <w:t>2035 – wynosi 2</w:t>
      </w:r>
      <w:r w:rsidR="00155DBD" w:rsidRPr="00477AE8">
        <w:t>78</w:t>
      </w:r>
      <w:r w:rsidRPr="00477AE8">
        <w:t>0 tys. zł.</w:t>
      </w:r>
    </w:p>
    <w:p w14:paraId="053E22A0" w14:textId="2325A4B7" w:rsidR="00BE1554" w:rsidRPr="00BE1554" w:rsidRDefault="00BE1554" w:rsidP="00BE1554">
      <w:pPr>
        <w:pStyle w:val="USTustnpkodeksu"/>
      </w:pPr>
      <w:r w:rsidRPr="00BE1554">
        <w:lastRenderedPageBreak/>
        <w:t xml:space="preserve">2. Prezes Urzędu Zamówień Publicznych monitoruje wykorzystanie </w:t>
      </w:r>
      <w:r w:rsidR="00FE43BD" w:rsidRPr="00BE1554">
        <w:t>limit</w:t>
      </w:r>
      <w:r w:rsidR="00FE43BD">
        <w:t>u</w:t>
      </w:r>
      <w:r w:rsidR="00FE43BD" w:rsidRPr="00BE1554">
        <w:t xml:space="preserve"> </w:t>
      </w:r>
      <w:r w:rsidRPr="00BE1554">
        <w:t>wydatków, o</w:t>
      </w:r>
      <w:r w:rsidR="00F67AB5">
        <w:t> </w:t>
      </w:r>
      <w:r w:rsidR="0022694F" w:rsidRPr="00BE1554">
        <w:t>który</w:t>
      </w:r>
      <w:r w:rsidR="0022694F">
        <w:t>m</w:t>
      </w:r>
      <w:r w:rsidR="0022694F" w:rsidRPr="00BE1554">
        <w:t xml:space="preserve"> </w:t>
      </w:r>
      <w:r w:rsidRPr="00BE1554">
        <w:t>mowa w ust. 1, oraz jest odpowiedzialny za wdrożenie mechanizmu korygującego, o</w:t>
      </w:r>
      <w:r w:rsidR="00F67AB5">
        <w:t> </w:t>
      </w:r>
      <w:r w:rsidRPr="00BE1554">
        <w:t>którym mowa w ust. 3.</w:t>
      </w:r>
    </w:p>
    <w:p w14:paraId="3BC31936" w14:textId="762CD765" w:rsidR="00BE1554" w:rsidRPr="00BE1554" w:rsidRDefault="00BE1554" w:rsidP="00BE1554">
      <w:pPr>
        <w:pStyle w:val="USTustnpkodeksu"/>
      </w:pPr>
      <w:r w:rsidRPr="00BE1554">
        <w:t>3. W przypadku gdy wielkość wydatków po pierwszym półroczu danego roku budżetowego wyniesie więcej niż 65</w:t>
      </w:r>
      <w:r w:rsidR="00CF1F50">
        <w:t xml:space="preserve"> </w:t>
      </w:r>
      <w:r w:rsidRPr="00BE1554">
        <w:t>% limitu wydatków przewidzianych na dany rok, Prezes Urzędu Zamówień Publicznych obniża wielkość środków przeznaczonych na wydatki w</w:t>
      </w:r>
      <w:r w:rsidR="00F67AB5">
        <w:t> </w:t>
      </w:r>
      <w:r w:rsidRPr="00BE1554">
        <w:t>drugim półroczu o kwotę stanowiącą różnicę między wielkością tego limitu a kwotą przekroczenia wydatków.</w:t>
      </w:r>
    </w:p>
    <w:p w14:paraId="46AAF23A" w14:textId="31503281" w:rsidR="00BE1554" w:rsidRPr="00BE1554" w:rsidRDefault="00BE1554" w:rsidP="00BE1554">
      <w:pPr>
        <w:pStyle w:val="USTustnpkodeksu"/>
      </w:pPr>
      <w:r w:rsidRPr="00BE1554">
        <w:t>4. W przypadku gdy wielkość wydatków w poszczególnych miesiącach jest zgodna z</w:t>
      </w:r>
      <w:r w:rsidR="00F67AB5">
        <w:t> </w:t>
      </w:r>
      <w:r w:rsidRPr="00BE1554">
        <w:t>planem finansowym, przepisu ust. 3 nie stosuje się.</w:t>
      </w:r>
      <w:bookmarkEnd w:id="33"/>
    </w:p>
    <w:p w14:paraId="30435DC9" w14:textId="68F3B884" w:rsidR="00D667A0" w:rsidRPr="00737F6A" w:rsidRDefault="00A37FB5" w:rsidP="00F30860">
      <w:pPr>
        <w:pStyle w:val="ARTartustawynprozporzdzenia"/>
      </w:pPr>
      <w:r w:rsidRPr="007E435C">
        <w:rPr>
          <w:rStyle w:val="Ppogrubienie"/>
        </w:rPr>
        <w:t>Art.</w:t>
      </w:r>
      <w:r w:rsidR="006A7A28">
        <w:rPr>
          <w:rStyle w:val="Ppogrubienie"/>
        </w:rPr>
        <w:t> </w:t>
      </w:r>
      <w:r w:rsidR="002B1B59">
        <w:rPr>
          <w:rStyle w:val="Ppogrubienie"/>
        </w:rPr>
        <w:t>40</w:t>
      </w:r>
      <w:r w:rsidRPr="007E435C">
        <w:rPr>
          <w:rStyle w:val="Ppogrubienie"/>
        </w:rPr>
        <w:t>.</w:t>
      </w:r>
      <w:r w:rsidR="006A7A28">
        <w:t> </w:t>
      </w:r>
      <w:r w:rsidRPr="00782FDE">
        <w:t xml:space="preserve">Ustawa wchodzi w życie z dniem </w:t>
      </w:r>
      <w:r w:rsidR="006B3F2C">
        <w:t>1 maja</w:t>
      </w:r>
      <w:r w:rsidRPr="00782FDE">
        <w:t xml:space="preserve"> 2025 r., z wyjątkiem art. </w:t>
      </w:r>
      <w:r w:rsidR="00FE7D5C">
        <w:t>2</w:t>
      </w:r>
      <w:r w:rsidR="002B1B59">
        <w:t>4</w:t>
      </w:r>
      <w:r w:rsidRPr="00782FDE">
        <w:t xml:space="preserve"> pkt 2–1</w:t>
      </w:r>
      <w:r w:rsidR="00B73757">
        <w:t>8</w:t>
      </w:r>
      <w:r w:rsidR="00BF786E">
        <w:t xml:space="preserve"> i</w:t>
      </w:r>
      <w:r w:rsidR="00F67AB5">
        <w:t> </w:t>
      </w:r>
      <w:r w:rsidR="00BF786E">
        <w:t>art. 3</w:t>
      </w:r>
      <w:r w:rsidR="002B1B59">
        <w:t>7</w:t>
      </w:r>
      <w:r w:rsidRPr="00782FDE">
        <w:t>, któr</w:t>
      </w:r>
      <w:r w:rsidR="00BF786E">
        <w:t>e</w:t>
      </w:r>
      <w:r w:rsidRPr="00782FDE">
        <w:t xml:space="preserve"> wchodz</w:t>
      </w:r>
      <w:r w:rsidR="00BF786E">
        <w:t>ą</w:t>
      </w:r>
      <w:r w:rsidRPr="00782FDE">
        <w:t xml:space="preserve"> w życie z dniem 1 stycznia 2026 r.</w:t>
      </w:r>
    </w:p>
    <w:sectPr w:rsidR="00D667A0" w:rsidRPr="00737F6A" w:rsidSect="00F30860">
      <w:headerReference w:type="default" r:id="rId9"/>
      <w:footerReference w:type="default" r:id="rId10"/>
      <w:footnotePr>
        <w:numRestart w:val="eachSect"/>
      </w:footnotePr>
      <w:pgSz w:w="11906" w:h="16838" w:code="9"/>
      <w:pgMar w:top="1559" w:right="1435" w:bottom="155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62314" w14:textId="77777777" w:rsidR="00D61F71" w:rsidRDefault="00D61F71">
      <w:r>
        <w:separator/>
      </w:r>
    </w:p>
  </w:endnote>
  <w:endnote w:type="continuationSeparator" w:id="0">
    <w:p w14:paraId="254211BC" w14:textId="77777777" w:rsidR="00D61F71" w:rsidRDefault="00D61F71">
      <w:r>
        <w:continuationSeparator/>
      </w:r>
    </w:p>
  </w:endnote>
  <w:endnote w:type="continuationNotice" w:id="1">
    <w:p w14:paraId="418C8DF6" w14:textId="77777777" w:rsidR="00D61F71" w:rsidRDefault="00D61F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2F27" w14:textId="77777777" w:rsidR="00ED0FFB" w:rsidRDefault="00ED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008A" w14:textId="77777777" w:rsidR="00D61F71" w:rsidRDefault="00D61F71">
      <w:r>
        <w:separator/>
      </w:r>
    </w:p>
  </w:footnote>
  <w:footnote w:type="continuationSeparator" w:id="0">
    <w:p w14:paraId="78229907" w14:textId="77777777" w:rsidR="00D61F71" w:rsidRDefault="00D61F71">
      <w:r>
        <w:continuationSeparator/>
      </w:r>
    </w:p>
  </w:footnote>
  <w:footnote w:type="continuationNotice" w:id="1">
    <w:p w14:paraId="06C9B524" w14:textId="77777777" w:rsidR="00D61F71" w:rsidRDefault="00D61F71">
      <w:pPr>
        <w:spacing w:line="240" w:lineRule="auto"/>
      </w:pPr>
    </w:p>
  </w:footnote>
  <w:footnote w:id="2">
    <w:p w14:paraId="3C863393" w14:textId="29D6AF18" w:rsidR="00ED0FFB" w:rsidRDefault="00ED0FFB" w:rsidP="004F3EFF">
      <w:pPr>
        <w:pStyle w:val="ODNONIKtreodnonika"/>
      </w:pPr>
      <w:r w:rsidRPr="00CA75E3">
        <w:rPr>
          <w:rStyle w:val="IGindeksgrny"/>
        </w:rPr>
        <w:footnoteRef/>
      </w:r>
      <w:r w:rsidRPr="00CA75E3">
        <w:rPr>
          <w:rStyle w:val="IGindeksgrny"/>
        </w:rPr>
        <w:t>)</w:t>
      </w:r>
      <w:r>
        <w:tab/>
      </w:r>
      <w:r>
        <w:rPr>
          <w:rFonts w:eastAsia="Times New Roman" w:cs="Times New Roman"/>
        </w:rPr>
        <w:t>Niniejszą</w:t>
      </w:r>
      <w:r>
        <w:t xml:space="preserve"> </w:t>
      </w:r>
      <w:r>
        <w:rPr>
          <w:rFonts w:eastAsia="Times New Roman" w:cs="Times New Roman"/>
        </w:rPr>
        <w:t>ustawą</w:t>
      </w:r>
      <w:r>
        <w:t xml:space="preserve"> zmienia </w:t>
      </w:r>
      <w:r>
        <w:rPr>
          <w:rFonts w:eastAsia="Times New Roman" w:cs="Times New Roman"/>
        </w:rPr>
        <w:t>się</w:t>
      </w:r>
      <w:r>
        <w:t xml:space="preserve"> ustawy: </w:t>
      </w:r>
      <w:r>
        <w:rPr>
          <w:rFonts w:eastAsia="Times New Roman" w:cs="Times New Roman"/>
        </w:rPr>
        <w:t>ustawę</w:t>
      </w:r>
      <w:r>
        <w:t xml:space="preserve"> z dnia 14 czerwca 1960 r. – Kodeks </w:t>
      </w:r>
      <w:r>
        <w:rPr>
          <w:rFonts w:eastAsia="Times New Roman" w:cs="Times New Roman"/>
        </w:rPr>
        <w:t>postępowania</w:t>
      </w:r>
      <w:r>
        <w:t xml:space="preserve"> administracyjnego, </w:t>
      </w:r>
      <w:r>
        <w:rPr>
          <w:rFonts w:eastAsia="Times New Roman" w:cs="Times New Roman"/>
        </w:rPr>
        <w:t>ustawę</w:t>
      </w:r>
      <w:r>
        <w:t xml:space="preserve"> z dnia 23 kwietnia 1964 r. – Kodeks cywilny, </w:t>
      </w:r>
      <w:r>
        <w:rPr>
          <w:rFonts w:eastAsia="Times New Roman" w:cs="Times New Roman"/>
        </w:rPr>
        <w:t>ustawę</w:t>
      </w:r>
      <w:r>
        <w:t xml:space="preserve"> z dnia 9 kwietnia 1968 r. o dokonywaniu w </w:t>
      </w:r>
      <w:r>
        <w:rPr>
          <w:rFonts w:eastAsia="Times New Roman" w:cs="Times New Roman"/>
        </w:rPr>
        <w:t>księgach</w:t>
      </w:r>
      <w:r>
        <w:t xml:space="preserve"> wieczystych wpisów na rzecz Skarbu </w:t>
      </w:r>
      <w:r>
        <w:rPr>
          <w:rFonts w:eastAsia="Times New Roman" w:cs="Times New Roman"/>
        </w:rPr>
        <w:t>Państwa</w:t>
      </w:r>
      <w:r>
        <w:t xml:space="preserve"> w oparciu o </w:t>
      </w:r>
      <w:r>
        <w:rPr>
          <w:rFonts w:eastAsia="Times New Roman" w:cs="Times New Roman"/>
        </w:rPr>
        <w:t>międzynarodowe</w:t>
      </w:r>
      <w:r>
        <w:t xml:space="preserve"> umowy o uregulowaniu </w:t>
      </w:r>
      <w:r>
        <w:rPr>
          <w:rFonts w:eastAsia="Times New Roman" w:cs="Times New Roman"/>
        </w:rPr>
        <w:t>roszczeń</w:t>
      </w:r>
      <w:r>
        <w:t xml:space="preserve"> finansowych, </w:t>
      </w:r>
      <w:r>
        <w:rPr>
          <w:rFonts w:eastAsia="Times New Roman" w:cs="Times New Roman"/>
        </w:rPr>
        <w:t>ustawę</w:t>
      </w:r>
      <w:r>
        <w:t xml:space="preserve"> z dnia 22 marca 1989 r. o </w:t>
      </w:r>
      <w:r>
        <w:rPr>
          <w:rFonts w:eastAsia="Times New Roman" w:cs="Times New Roman"/>
        </w:rPr>
        <w:t>rzemiośle</w:t>
      </w:r>
      <w:r>
        <w:t xml:space="preserve">, </w:t>
      </w:r>
      <w:r w:rsidRPr="00A5412A">
        <w:t>ustawę z dnia 12</w:t>
      </w:r>
      <w:r>
        <w:t> </w:t>
      </w:r>
      <w:r w:rsidRPr="00A5412A">
        <w:t>października 1990 r. o Straży Granicznej</w:t>
      </w:r>
      <w:r>
        <w:t xml:space="preserve">, </w:t>
      </w:r>
      <w:r>
        <w:rPr>
          <w:rFonts w:eastAsia="Times New Roman" w:cs="Times New Roman"/>
        </w:rPr>
        <w:t>ustawę</w:t>
      </w:r>
      <w:r>
        <w:t xml:space="preserve"> z dnia 13 </w:t>
      </w:r>
      <w:r>
        <w:rPr>
          <w:rFonts w:eastAsia="Times New Roman" w:cs="Times New Roman"/>
        </w:rPr>
        <w:t>października</w:t>
      </w:r>
      <w:r>
        <w:t xml:space="preserve"> 1995 r. o zasadach ewidencji i identyfikacji podatników i </w:t>
      </w:r>
      <w:r>
        <w:rPr>
          <w:rFonts w:eastAsia="Times New Roman" w:cs="Times New Roman"/>
        </w:rPr>
        <w:t>płatników,</w:t>
      </w:r>
      <w:r>
        <w:t xml:space="preserve"> </w:t>
      </w:r>
      <w:r>
        <w:rPr>
          <w:rFonts w:eastAsia="Times New Roman" w:cs="Times New Roman"/>
        </w:rPr>
        <w:t>ustawę</w:t>
      </w:r>
      <w:r>
        <w:t xml:space="preserve"> z dnia 5 grudnia 1996 r. o zawodach lekarza i lekarza dentysty, </w:t>
      </w:r>
      <w:r>
        <w:rPr>
          <w:rFonts w:eastAsia="Times New Roman" w:cs="Times New Roman"/>
        </w:rPr>
        <w:t>ustawę</w:t>
      </w:r>
      <w:r>
        <w:t xml:space="preserve"> z dnia 29 sierpnia 1997 r. – Ordynacja podatkowa, </w:t>
      </w:r>
      <w:r>
        <w:rPr>
          <w:rFonts w:eastAsia="Times New Roman" w:cs="Times New Roman"/>
        </w:rPr>
        <w:t>ustawę</w:t>
      </w:r>
      <w:r>
        <w:t xml:space="preserve"> z dnia 29 sierpnia 1997 r. – Prawo bankowe, </w:t>
      </w:r>
      <w:r>
        <w:rPr>
          <w:rFonts w:eastAsia="Times New Roman" w:cs="Times New Roman"/>
        </w:rPr>
        <w:t>ustawę</w:t>
      </w:r>
      <w:r>
        <w:t xml:space="preserve"> z dnia 13 </w:t>
      </w:r>
      <w:r>
        <w:rPr>
          <w:rFonts w:eastAsia="Times New Roman" w:cs="Times New Roman"/>
        </w:rPr>
        <w:t>października</w:t>
      </w:r>
      <w:r>
        <w:t xml:space="preserve"> 1998 r. o systemie </w:t>
      </w:r>
      <w:r>
        <w:rPr>
          <w:rFonts w:eastAsia="Times New Roman" w:cs="Times New Roman"/>
        </w:rPr>
        <w:t>ubezpieczeń</w:t>
      </w:r>
      <w:r>
        <w:t xml:space="preserve"> </w:t>
      </w:r>
      <w:r>
        <w:rPr>
          <w:rFonts w:eastAsia="Times New Roman" w:cs="Times New Roman"/>
        </w:rPr>
        <w:t>społecznych,</w:t>
      </w:r>
      <w:r>
        <w:t xml:space="preserve"> </w:t>
      </w:r>
      <w:r>
        <w:rPr>
          <w:rFonts w:eastAsia="Times New Roman" w:cs="Times New Roman"/>
        </w:rPr>
        <w:t>ustawę</w:t>
      </w:r>
      <w:r>
        <w:t xml:space="preserve"> z dnia 17 grudnia 1998 r. o emeryturach i rentach z Funduszu </w:t>
      </w:r>
      <w:r>
        <w:rPr>
          <w:rFonts w:eastAsia="Times New Roman" w:cs="Times New Roman"/>
        </w:rPr>
        <w:t>Ubezpieczeń</w:t>
      </w:r>
      <w:r>
        <w:t xml:space="preserve"> </w:t>
      </w:r>
      <w:r>
        <w:rPr>
          <w:rFonts w:eastAsia="Times New Roman" w:cs="Times New Roman"/>
        </w:rPr>
        <w:t>Społecznych,</w:t>
      </w:r>
      <w:r>
        <w:t xml:space="preserve"> </w:t>
      </w:r>
      <w:r>
        <w:rPr>
          <w:rFonts w:eastAsia="Times New Roman" w:cs="Times New Roman"/>
        </w:rPr>
        <w:t>ustawę</w:t>
      </w:r>
      <w:r>
        <w:t xml:space="preserve"> z dnia 2 marca 2001 r. o wyrobie alkoholu etylowego </w:t>
      </w:r>
      <w:r w:rsidRPr="004F3EFF">
        <w:t xml:space="preserve">oraz wytwarzaniu wyrobów tytoniowych, </w:t>
      </w:r>
      <w:r w:rsidRPr="007D2A89">
        <w:t>ustawę</w:t>
      </w:r>
      <w:r w:rsidRPr="004F3EFF">
        <w:t xml:space="preserve"> z dnia 3 lipca 2002 r. – Prawo lotnicze, </w:t>
      </w:r>
      <w:r w:rsidRPr="007D2A89">
        <w:t>ustawę</w:t>
      </w:r>
      <w:r w:rsidRPr="004F3EFF">
        <w:t xml:space="preserve"> z dnia 30 sierpnia 2002 r. – Prawo o</w:t>
      </w:r>
      <w:r>
        <w:t> </w:t>
      </w:r>
      <w:r w:rsidRPr="007D2A89">
        <w:t>postępowaniu</w:t>
      </w:r>
      <w:r w:rsidRPr="004F3EFF">
        <w:t xml:space="preserve"> przed </w:t>
      </w:r>
      <w:r w:rsidRPr="007D2A89">
        <w:t>sądami</w:t>
      </w:r>
      <w:r w:rsidRPr="004F3EFF">
        <w:t xml:space="preserve"> administracyjnymi, </w:t>
      </w:r>
      <w:r w:rsidRPr="007D2A89">
        <w:t>ustawę</w:t>
      </w:r>
      <w:r w:rsidRPr="004F3EFF">
        <w:t xml:space="preserve"> z dnia 28</w:t>
      </w:r>
      <w:r>
        <w:t> </w:t>
      </w:r>
      <w:r w:rsidRPr="004F3EFF">
        <w:t xml:space="preserve">lipca 2005 r. o kosztach </w:t>
      </w:r>
      <w:r w:rsidRPr="007D2A89">
        <w:t>sądowych</w:t>
      </w:r>
      <w:r w:rsidRPr="004F3EFF">
        <w:t xml:space="preserve"> w</w:t>
      </w:r>
      <w:r>
        <w:t xml:space="preserve"> sprawach cywilnych, </w:t>
      </w:r>
      <w:r>
        <w:rPr>
          <w:rFonts w:eastAsia="Times New Roman" w:cs="Times New Roman"/>
        </w:rPr>
        <w:t>ustawę</w:t>
      </w:r>
      <w:r>
        <w:t xml:space="preserve"> z dnia 18 </w:t>
      </w:r>
      <w:r>
        <w:rPr>
          <w:rFonts w:eastAsia="Times New Roman" w:cs="Times New Roman"/>
        </w:rPr>
        <w:t>października</w:t>
      </w:r>
      <w:r>
        <w:t xml:space="preserve"> 2006 r. o wyrobie napojów spirytusowych, </w:t>
      </w:r>
      <w:r w:rsidRPr="00E9146F">
        <w:t>ustawę z dnia 13 kwietnia 2007 r. o Państwowej Inspekcji Pracy</w:t>
      </w:r>
      <w:r>
        <w:t xml:space="preserve">, </w:t>
      </w:r>
      <w:r>
        <w:rPr>
          <w:rFonts w:eastAsia="Times New Roman" w:cs="Times New Roman"/>
        </w:rPr>
        <w:t>ustawę</w:t>
      </w:r>
      <w:r>
        <w:t xml:space="preserve"> z dnia 5 stycznia 2011 r. o </w:t>
      </w:r>
      <w:r>
        <w:rPr>
          <w:rFonts w:eastAsia="Times New Roman" w:cs="Times New Roman"/>
        </w:rPr>
        <w:t>kierujących</w:t>
      </w:r>
      <w:r>
        <w:t xml:space="preserve"> pojazdami, ustawę z dnia 20 stycznia 2011 r. o odpowiedzialności majątkowej funkcjonariuszy publicznych za rażące naruszenie prawa</w:t>
      </w:r>
      <w:r w:rsidR="00DC3E8C">
        <w:t>, ustawę z dnia 9 czerwca 2011 r. –</w:t>
      </w:r>
      <w:r w:rsidR="00D95588">
        <w:t xml:space="preserve"> Prawo geologiczne i górnicze</w:t>
      </w:r>
      <w:r>
        <w:t xml:space="preserve">, </w:t>
      </w:r>
      <w:r>
        <w:rPr>
          <w:rFonts w:eastAsia="Times New Roman" w:cs="Times New Roman"/>
        </w:rPr>
        <w:t>ustawę</w:t>
      </w:r>
      <w:r>
        <w:t xml:space="preserve"> z dnia 6 marca 2018 r. – Prawo </w:t>
      </w:r>
      <w:r>
        <w:rPr>
          <w:rFonts w:eastAsia="Times New Roman" w:cs="Times New Roman"/>
        </w:rPr>
        <w:t>przedsiębiorców,</w:t>
      </w:r>
      <w:r>
        <w:t xml:space="preserve"> </w:t>
      </w:r>
      <w:r w:rsidRPr="00252CC5">
        <w:t>ustawę</w:t>
      </w:r>
      <w:r>
        <w:t xml:space="preserve"> z dnia 6 marca 2018 r. o Centralnej Ewidencji i Informacji o </w:t>
      </w:r>
      <w:r w:rsidRPr="00252CC5">
        <w:t>Działalności</w:t>
      </w:r>
      <w:r>
        <w:t xml:space="preserve"> Gospodarczej i Punkcie Informacji dla </w:t>
      </w:r>
      <w:r w:rsidRPr="00252CC5">
        <w:t>Przedsiębiorcy,</w:t>
      </w:r>
      <w:r>
        <w:t xml:space="preserve"> </w:t>
      </w:r>
      <w:r>
        <w:rPr>
          <w:rFonts w:eastAsia="Times New Roman" w:cs="Times New Roman"/>
        </w:rPr>
        <w:t>ustawę</w:t>
      </w:r>
      <w:r>
        <w:t xml:space="preserve"> z dnia 6</w:t>
      </w:r>
      <w:r w:rsidR="00D95588">
        <w:t> </w:t>
      </w:r>
      <w:r>
        <w:t xml:space="preserve">marca 2018 r. o Rzeczniku </w:t>
      </w:r>
      <w:r>
        <w:rPr>
          <w:rFonts w:eastAsia="Times New Roman" w:cs="Times New Roman"/>
        </w:rPr>
        <w:t>Małych</w:t>
      </w:r>
      <w:r>
        <w:t xml:space="preserve"> i </w:t>
      </w:r>
      <w:r>
        <w:rPr>
          <w:rFonts w:eastAsia="Times New Roman" w:cs="Times New Roman"/>
        </w:rPr>
        <w:t>Średnich</w:t>
      </w:r>
      <w:r>
        <w:t xml:space="preserve"> </w:t>
      </w:r>
      <w:r>
        <w:rPr>
          <w:rFonts w:eastAsia="Times New Roman" w:cs="Times New Roman"/>
        </w:rPr>
        <w:t>Przedsiębiorców</w:t>
      </w:r>
      <w:r>
        <w:t xml:space="preserve">, </w:t>
      </w:r>
      <w:r>
        <w:rPr>
          <w:rFonts w:eastAsia="Times New Roman" w:cs="Times New Roman"/>
        </w:rPr>
        <w:t>ustawę</w:t>
      </w:r>
      <w:r>
        <w:t xml:space="preserve"> z dnia 11 </w:t>
      </w:r>
      <w:r>
        <w:rPr>
          <w:rFonts w:eastAsia="Times New Roman" w:cs="Times New Roman"/>
        </w:rPr>
        <w:t>września</w:t>
      </w:r>
      <w:r>
        <w:t xml:space="preserve"> 2019 r. – Prawo </w:t>
      </w:r>
      <w:r>
        <w:rPr>
          <w:rFonts w:eastAsia="Times New Roman" w:cs="Times New Roman"/>
        </w:rPr>
        <w:t>zamówień</w:t>
      </w:r>
      <w:r>
        <w:t xml:space="preserve"> publicznych, </w:t>
      </w:r>
      <w:r w:rsidRPr="00985CF7">
        <w:t>ustaw</w:t>
      </w:r>
      <w:r>
        <w:t>ę</w:t>
      </w:r>
      <w:r w:rsidRPr="00985CF7">
        <w:t xml:space="preserve"> z dnia 16 lipca 2020 r. o udzielaniu pomocy publicznej w celu ratowania lub restrukturyzacji przedsiębiorców</w:t>
      </w:r>
      <w:r>
        <w:t xml:space="preserve"> oraz </w:t>
      </w:r>
      <w:r w:rsidRPr="003C1849">
        <w:t>ustaw</w:t>
      </w:r>
      <w:r>
        <w:t>ę</w:t>
      </w:r>
      <w:r w:rsidRPr="003C1849">
        <w:t xml:space="preserve"> z dnia 2 grudnia 2021 r. o wyrobach winiarskich</w:t>
      </w:r>
      <w:r>
        <w:t>.</w:t>
      </w:r>
    </w:p>
  </w:footnote>
  <w:footnote w:id="3">
    <w:p w14:paraId="4351D576" w14:textId="149E8BCA" w:rsidR="00ED0FFB" w:rsidRDefault="00ED0FFB" w:rsidP="00855D6C">
      <w:pPr>
        <w:pStyle w:val="ODNONIKtreodnonika"/>
      </w:pPr>
      <w:r w:rsidRPr="00CA75E3">
        <w:rPr>
          <w:rStyle w:val="IGindeksgrny"/>
        </w:rPr>
        <w:footnoteRef/>
      </w:r>
      <w:r w:rsidRPr="00CA75E3">
        <w:rPr>
          <w:rStyle w:val="IGindeksgrny"/>
        </w:rPr>
        <w:t>)</w:t>
      </w:r>
      <w:r>
        <w:tab/>
      </w:r>
      <w:r w:rsidRPr="00080448">
        <w:t xml:space="preserve">Zmiany tekstu jednolitego wymienionej ustawy zostały ogłoszone w </w:t>
      </w:r>
      <w:r w:rsidRPr="00BD3222">
        <w:t>Dz.</w:t>
      </w:r>
      <w:r>
        <w:t xml:space="preserve"> </w:t>
      </w:r>
      <w:r w:rsidRPr="00BD3222">
        <w:t>U. z 2024</w:t>
      </w:r>
      <w:r>
        <w:t xml:space="preserve"> </w:t>
      </w:r>
      <w:r w:rsidRPr="00BD3222">
        <w:t>r. poz. 1089</w:t>
      </w:r>
      <w:r w:rsidRPr="00855D6C">
        <w:t>, 1222, 1248, 1473, 1562, 1688</w:t>
      </w:r>
      <w:r>
        <w:t>,</w:t>
      </w:r>
      <w:r w:rsidRPr="00855D6C">
        <w:t xml:space="preserve"> 1717</w:t>
      </w:r>
      <w:r>
        <w:t xml:space="preserve"> i 1871 oraz z 2025 r. poz. 179.</w:t>
      </w:r>
    </w:p>
  </w:footnote>
  <w:footnote w:id="4">
    <w:p w14:paraId="036B0EAD" w14:textId="2C07FE4B" w:rsidR="00ED0FFB" w:rsidRDefault="00ED0FFB" w:rsidP="00A37FB5">
      <w:pPr>
        <w:pStyle w:val="ODNONIKtreodnonika"/>
      </w:pPr>
      <w:r w:rsidRPr="005111F0">
        <w:rPr>
          <w:rStyle w:val="IGindeksgrny"/>
        </w:rPr>
        <w:footnoteRef/>
      </w:r>
      <w:r w:rsidRPr="005111F0">
        <w:rPr>
          <w:rStyle w:val="IGindeksgrny"/>
        </w:rPr>
        <w:t>)</w:t>
      </w:r>
      <w:r>
        <w:rPr>
          <w:vertAlign w:val="superscript"/>
        </w:rPr>
        <w:tab/>
      </w:r>
      <w:r>
        <w:t xml:space="preserve">Zmiany tekstu </w:t>
      </w:r>
      <w:r w:rsidRPr="00E160D0">
        <w:t>jednolitego</w:t>
      </w:r>
      <w:r>
        <w:t xml:space="preserve"> wymienionej ustawy </w:t>
      </w:r>
      <w:r>
        <w:rPr>
          <w:rFonts w:eastAsia="Times New Roman" w:cs="Times New Roman"/>
        </w:rPr>
        <w:t>zostały</w:t>
      </w:r>
      <w:r>
        <w:t xml:space="preserve"> </w:t>
      </w:r>
      <w:r>
        <w:rPr>
          <w:rFonts w:eastAsia="Times New Roman" w:cs="Times New Roman"/>
        </w:rPr>
        <w:t>ogłoszone</w:t>
      </w:r>
      <w:r>
        <w:t xml:space="preserve"> w Dz. U. z 2020 r. poz. 568 i 2157, z 2021 r. poz. 2445, z 2022 r. poz. 2666, z 2023 r. poz. 1586 i 1723 oraz z 2025 r. poz. 39.</w:t>
      </w:r>
    </w:p>
  </w:footnote>
  <w:footnote w:id="5">
    <w:p w14:paraId="5A3C5EB6" w14:textId="49B33D2A" w:rsidR="00ED0FFB" w:rsidRDefault="00ED0FFB" w:rsidP="001E4502">
      <w:pPr>
        <w:pStyle w:val="ODNONIKtreodnonika"/>
      </w:pPr>
      <w:r>
        <w:rPr>
          <w:rStyle w:val="Odwoanieprzypisudolnego"/>
        </w:rPr>
        <w:footnoteRef/>
      </w:r>
      <w:r w:rsidRPr="00313BE9">
        <w:rPr>
          <w:rStyle w:val="IGindeksgrny"/>
        </w:rPr>
        <w:t>)</w:t>
      </w:r>
      <w:r>
        <w:tab/>
        <w:t>Zmiany wymienionego rozporządzenia zostały ogłoszone w Dz. Urz. UE L 345 z 27.12.2017, str. 34 oraz Dz. Urz. UE L 107 z 26.03.2021, str.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D74E" w14:textId="77777777" w:rsidR="00ED0FFB" w:rsidRPr="00B371CC" w:rsidRDefault="00ED0FF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84C51A0"/>
    <w:multiLevelType w:val="hybridMultilevel"/>
    <w:tmpl w:val="3730B5D0"/>
    <w:lvl w:ilvl="0" w:tplc="D3B8AF8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EA2BA0"/>
    <w:multiLevelType w:val="hybridMultilevel"/>
    <w:tmpl w:val="5E2E8D42"/>
    <w:lvl w:ilvl="0" w:tplc="CDF005DE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495CA1"/>
    <w:multiLevelType w:val="hybridMultilevel"/>
    <w:tmpl w:val="99C6B4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51639A9"/>
    <w:multiLevelType w:val="hybridMultilevel"/>
    <w:tmpl w:val="2988BC8C"/>
    <w:lvl w:ilvl="0" w:tplc="5F22F936">
      <w:start w:val="1"/>
      <w:numFmt w:val="decimal"/>
      <w:lvlText w:val="%1)"/>
      <w:lvlJc w:val="left"/>
      <w:pPr>
        <w:ind w:left="51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9725085">
    <w:abstractNumId w:val="25"/>
  </w:num>
  <w:num w:numId="2" w16cid:durableId="1265041971">
    <w:abstractNumId w:val="25"/>
  </w:num>
  <w:num w:numId="3" w16cid:durableId="1309553702">
    <w:abstractNumId w:val="19"/>
  </w:num>
  <w:num w:numId="4" w16cid:durableId="1763836696">
    <w:abstractNumId w:val="19"/>
  </w:num>
  <w:num w:numId="5" w16cid:durableId="576520712">
    <w:abstractNumId w:val="39"/>
  </w:num>
  <w:num w:numId="6" w16cid:durableId="537939579">
    <w:abstractNumId w:val="34"/>
  </w:num>
  <w:num w:numId="7" w16cid:durableId="1825657994">
    <w:abstractNumId w:val="39"/>
  </w:num>
  <w:num w:numId="8" w16cid:durableId="1513640247">
    <w:abstractNumId w:val="34"/>
  </w:num>
  <w:num w:numId="9" w16cid:durableId="2066642187">
    <w:abstractNumId w:val="39"/>
  </w:num>
  <w:num w:numId="10" w16cid:durableId="2141992451">
    <w:abstractNumId w:val="34"/>
  </w:num>
  <w:num w:numId="11" w16cid:durableId="1098908977">
    <w:abstractNumId w:val="14"/>
  </w:num>
  <w:num w:numId="12" w16cid:durableId="2067485268">
    <w:abstractNumId w:val="10"/>
  </w:num>
  <w:num w:numId="13" w16cid:durableId="1447844192">
    <w:abstractNumId w:val="16"/>
  </w:num>
  <w:num w:numId="14" w16cid:durableId="1852450775">
    <w:abstractNumId w:val="28"/>
  </w:num>
  <w:num w:numId="15" w16cid:durableId="1090003133">
    <w:abstractNumId w:val="14"/>
  </w:num>
  <w:num w:numId="16" w16cid:durableId="621425082">
    <w:abstractNumId w:val="17"/>
  </w:num>
  <w:num w:numId="17" w16cid:durableId="600533949">
    <w:abstractNumId w:val="8"/>
  </w:num>
  <w:num w:numId="18" w16cid:durableId="1891766388">
    <w:abstractNumId w:val="3"/>
  </w:num>
  <w:num w:numId="19" w16cid:durableId="690377128">
    <w:abstractNumId w:val="2"/>
  </w:num>
  <w:num w:numId="20" w16cid:durableId="940140022">
    <w:abstractNumId w:val="1"/>
  </w:num>
  <w:num w:numId="21" w16cid:durableId="1200706679">
    <w:abstractNumId w:val="0"/>
  </w:num>
  <w:num w:numId="22" w16cid:durableId="2013991903">
    <w:abstractNumId w:val="9"/>
  </w:num>
  <w:num w:numId="23" w16cid:durableId="392628391">
    <w:abstractNumId w:val="7"/>
  </w:num>
  <w:num w:numId="24" w16cid:durableId="359939463">
    <w:abstractNumId w:val="6"/>
  </w:num>
  <w:num w:numId="25" w16cid:durableId="420487507">
    <w:abstractNumId w:val="5"/>
  </w:num>
  <w:num w:numId="26" w16cid:durableId="939528114">
    <w:abstractNumId w:val="4"/>
  </w:num>
  <w:num w:numId="27" w16cid:durableId="1458790247">
    <w:abstractNumId w:val="37"/>
  </w:num>
  <w:num w:numId="28" w16cid:durableId="381052778">
    <w:abstractNumId w:val="27"/>
  </w:num>
  <w:num w:numId="29" w16cid:durableId="315231143">
    <w:abstractNumId w:val="40"/>
  </w:num>
  <w:num w:numId="30" w16cid:durableId="918636409">
    <w:abstractNumId w:val="36"/>
  </w:num>
  <w:num w:numId="31" w16cid:durableId="1202398255">
    <w:abstractNumId w:val="20"/>
  </w:num>
  <w:num w:numId="32" w16cid:durableId="629291143">
    <w:abstractNumId w:val="11"/>
  </w:num>
  <w:num w:numId="33" w16cid:durableId="1219438648">
    <w:abstractNumId w:val="32"/>
  </w:num>
  <w:num w:numId="34" w16cid:durableId="1789736199">
    <w:abstractNumId w:val="22"/>
  </w:num>
  <w:num w:numId="35" w16cid:durableId="1808083576">
    <w:abstractNumId w:val="18"/>
  </w:num>
  <w:num w:numId="36" w16cid:durableId="1483043371">
    <w:abstractNumId w:val="24"/>
  </w:num>
  <w:num w:numId="37" w16cid:durableId="941228302">
    <w:abstractNumId w:val="29"/>
  </w:num>
  <w:num w:numId="38" w16cid:durableId="2030795068">
    <w:abstractNumId w:val="26"/>
  </w:num>
  <w:num w:numId="39" w16cid:durableId="1371109252">
    <w:abstractNumId w:val="13"/>
  </w:num>
  <w:num w:numId="40" w16cid:durableId="24185004">
    <w:abstractNumId w:val="31"/>
  </w:num>
  <w:num w:numId="41" w16cid:durableId="1138693051">
    <w:abstractNumId w:val="30"/>
  </w:num>
  <w:num w:numId="42" w16cid:durableId="1553731338">
    <w:abstractNumId w:val="23"/>
  </w:num>
  <w:num w:numId="43" w16cid:durableId="2010400462">
    <w:abstractNumId w:val="38"/>
  </w:num>
  <w:num w:numId="44" w16cid:durableId="1172797981">
    <w:abstractNumId w:val="12"/>
  </w:num>
  <w:num w:numId="45" w16cid:durableId="1963995702">
    <w:abstractNumId w:val="21"/>
  </w:num>
  <w:num w:numId="46" w16cid:durableId="247353301">
    <w:abstractNumId w:val="35"/>
  </w:num>
  <w:num w:numId="47" w16cid:durableId="170461169">
    <w:abstractNumId w:val="15"/>
  </w:num>
  <w:num w:numId="48" w16cid:durableId="16468127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B5"/>
    <w:rsid w:val="00000011"/>
    <w:rsid w:val="00000866"/>
    <w:rsid w:val="000012DA"/>
    <w:rsid w:val="0000246E"/>
    <w:rsid w:val="00002832"/>
    <w:rsid w:val="00003862"/>
    <w:rsid w:val="0000414D"/>
    <w:rsid w:val="00006DAE"/>
    <w:rsid w:val="00006E9B"/>
    <w:rsid w:val="00007C27"/>
    <w:rsid w:val="00010B5F"/>
    <w:rsid w:val="00012A35"/>
    <w:rsid w:val="000131A8"/>
    <w:rsid w:val="000151D5"/>
    <w:rsid w:val="00016099"/>
    <w:rsid w:val="00017DC2"/>
    <w:rsid w:val="0002085A"/>
    <w:rsid w:val="00021522"/>
    <w:rsid w:val="00022EFD"/>
    <w:rsid w:val="00023471"/>
    <w:rsid w:val="00023F13"/>
    <w:rsid w:val="0002450F"/>
    <w:rsid w:val="00025FE7"/>
    <w:rsid w:val="000262BC"/>
    <w:rsid w:val="0002679E"/>
    <w:rsid w:val="00026A96"/>
    <w:rsid w:val="000279AD"/>
    <w:rsid w:val="00030634"/>
    <w:rsid w:val="000319C1"/>
    <w:rsid w:val="00031A8B"/>
    <w:rsid w:val="00031BCA"/>
    <w:rsid w:val="000330FA"/>
    <w:rsid w:val="0003362F"/>
    <w:rsid w:val="00033B4B"/>
    <w:rsid w:val="00036B63"/>
    <w:rsid w:val="00037E1A"/>
    <w:rsid w:val="000401F7"/>
    <w:rsid w:val="0004115A"/>
    <w:rsid w:val="0004275B"/>
    <w:rsid w:val="00042F2E"/>
    <w:rsid w:val="00043211"/>
    <w:rsid w:val="00043495"/>
    <w:rsid w:val="00043F5F"/>
    <w:rsid w:val="000450C0"/>
    <w:rsid w:val="00045A47"/>
    <w:rsid w:val="00046408"/>
    <w:rsid w:val="00046A75"/>
    <w:rsid w:val="00046C74"/>
    <w:rsid w:val="00046F2F"/>
    <w:rsid w:val="00047312"/>
    <w:rsid w:val="0005033F"/>
    <w:rsid w:val="000505A1"/>
    <w:rsid w:val="000508BD"/>
    <w:rsid w:val="000517AB"/>
    <w:rsid w:val="00052541"/>
    <w:rsid w:val="0005339C"/>
    <w:rsid w:val="00055621"/>
    <w:rsid w:val="0005571B"/>
    <w:rsid w:val="00057AB3"/>
    <w:rsid w:val="00057D25"/>
    <w:rsid w:val="00060076"/>
    <w:rsid w:val="0006040F"/>
    <w:rsid w:val="00060432"/>
    <w:rsid w:val="00060D87"/>
    <w:rsid w:val="000615A5"/>
    <w:rsid w:val="00064E4C"/>
    <w:rsid w:val="00066901"/>
    <w:rsid w:val="00066942"/>
    <w:rsid w:val="00066FAB"/>
    <w:rsid w:val="000717A6"/>
    <w:rsid w:val="00071BEE"/>
    <w:rsid w:val="000736CD"/>
    <w:rsid w:val="00073E21"/>
    <w:rsid w:val="0007533B"/>
    <w:rsid w:val="0007545D"/>
    <w:rsid w:val="000760BF"/>
    <w:rsid w:val="0007613E"/>
    <w:rsid w:val="00076BFC"/>
    <w:rsid w:val="000778F6"/>
    <w:rsid w:val="00080448"/>
    <w:rsid w:val="00080D93"/>
    <w:rsid w:val="00081425"/>
    <w:rsid w:val="000814A7"/>
    <w:rsid w:val="0008557B"/>
    <w:rsid w:val="00085CE7"/>
    <w:rsid w:val="00085F50"/>
    <w:rsid w:val="00086EF2"/>
    <w:rsid w:val="0008746E"/>
    <w:rsid w:val="00090370"/>
    <w:rsid w:val="000905DC"/>
    <w:rsid w:val="000906EE"/>
    <w:rsid w:val="0009080B"/>
    <w:rsid w:val="00090AC7"/>
    <w:rsid w:val="000916D7"/>
    <w:rsid w:val="000917CB"/>
    <w:rsid w:val="00091BA2"/>
    <w:rsid w:val="000922B8"/>
    <w:rsid w:val="0009363E"/>
    <w:rsid w:val="000944EF"/>
    <w:rsid w:val="000949DC"/>
    <w:rsid w:val="00094A9B"/>
    <w:rsid w:val="00095B47"/>
    <w:rsid w:val="00095F74"/>
    <w:rsid w:val="0009732D"/>
    <w:rsid w:val="000973F0"/>
    <w:rsid w:val="00097EDE"/>
    <w:rsid w:val="000A0328"/>
    <w:rsid w:val="000A1296"/>
    <w:rsid w:val="000A17D2"/>
    <w:rsid w:val="000A1917"/>
    <w:rsid w:val="000A1C27"/>
    <w:rsid w:val="000A1DAD"/>
    <w:rsid w:val="000A249C"/>
    <w:rsid w:val="000A2649"/>
    <w:rsid w:val="000A323B"/>
    <w:rsid w:val="000A715A"/>
    <w:rsid w:val="000B298D"/>
    <w:rsid w:val="000B2C64"/>
    <w:rsid w:val="000B4D60"/>
    <w:rsid w:val="000B5B2D"/>
    <w:rsid w:val="000B5DCE"/>
    <w:rsid w:val="000C02AE"/>
    <w:rsid w:val="000C05BA"/>
    <w:rsid w:val="000C0E8F"/>
    <w:rsid w:val="000C1FE9"/>
    <w:rsid w:val="000C2D68"/>
    <w:rsid w:val="000C3A26"/>
    <w:rsid w:val="000C4BC4"/>
    <w:rsid w:val="000C522B"/>
    <w:rsid w:val="000C70C8"/>
    <w:rsid w:val="000C7E1E"/>
    <w:rsid w:val="000D0110"/>
    <w:rsid w:val="000D12C5"/>
    <w:rsid w:val="000D2468"/>
    <w:rsid w:val="000D318A"/>
    <w:rsid w:val="000D5BE0"/>
    <w:rsid w:val="000D6173"/>
    <w:rsid w:val="000D6F83"/>
    <w:rsid w:val="000D7E08"/>
    <w:rsid w:val="000E25CC"/>
    <w:rsid w:val="000E2E11"/>
    <w:rsid w:val="000E3694"/>
    <w:rsid w:val="000E374B"/>
    <w:rsid w:val="000E47FC"/>
    <w:rsid w:val="000E490F"/>
    <w:rsid w:val="000E51FB"/>
    <w:rsid w:val="000E5DB5"/>
    <w:rsid w:val="000E6241"/>
    <w:rsid w:val="000E6907"/>
    <w:rsid w:val="000F2BE3"/>
    <w:rsid w:val="000F2CF2"/>
    <w:rsid w:val="000F3736"/>
    <w:rsid w:val="000F3D0D"/>
    <w:rsid w:val="000F5B2C"/>
    <w:rsid w:val="000F6ED4"/>
    <w:rsid w:val="000F7A6E"/>
    <w:rsid w:val="00100043"/>
    <w:rsid w:val="00100334"/>
    <w:rsid w:val="00100924"/>
    <w:rsid w:val="00100C1F"/>
    <w:rsid w:val="00101952"/>
    <w:rsid w:val="00101E48"/>
    <w:rsid w:val="00103256"/>
    <w:rsid w:val="001042BA"/>
    <w:rsid w:val="00106D03"/>
    <w:rsid w:val="00107035"/>
    <w:rsid w:val="00110300"/>
    <w:rsid w:val="00110465"/>
    <w:rsid w:val="00110628"/>
    <w:rsid w:val="00111A93"/>
    <w:rsid w:val="0011245A"/>
    <w:rsid w:val="00112ACC"/>
    <w:rsid w:val="00114444"/>
    <w:rsid w:val="00114687"/>
    <w:rsid w:val="0011493E"/>
    <w:rsid w:val="00115B72"/>
    <w:rsid w:val="00116256"/>
    <w:rsid w:val="00117270"/>
    <w:rsid w:val="001209EC"/>
    <w:rsid w:val="00120A9E"/>
    <w:rsid w:val="00123540"/>
    <w:rsid w:val="00125A9C"/>
    <w:rsid w:val="001270A2"/>
    <w:rsid w:val="00131020"/>
    <w:rsid w:val="00131237"/>
    <w:rsid w:val="001323CD"/>
    <w:rsid w:val="001329AC"/>
    <w:rsid w:val="00134CA0"/>
    <w:rsid w:val="0014026F"/>
    <w:rsid w:val="001435ED"/>
    <w:rsid w:val="00147A47"/>
    <w:rsid w:val="00147AA1"/>
    <w:rsid w:val="00147AC6"/>
    <w:rsid w:val="00147E21"/>
    <w:rsid w:val="00151606"/>
    <w:rsid w:val="001520CF"/>
    <w:rsid w:val="001539E0"/>
    <w:rsid w:val="0015533A"/>
    <w:rsid w:val="0015556B"/>
    <w:rsid w:val="00155DBD"/>
    <w:rsid w:val="0015627E"/>
    <w:rsid w:val="001562E9"/>
    <w:rsid w:val="0015667C"/>
    <w:rsid w:val="00156E28"/>
    <w:rsid w:val="00157110"/>
    <w:rsid w:val="0015742A"/>
    <w:rsid w:val="00157702"/>
    <w:rsid w:val="00157DA1"/>
    <w:rsid w:val="00160898"/>
    <w:rsid w:val="001614D5"/>
    <w:rsid w:val="00162626"/>
    <w:rsid w:val="00163147"/>
    <w:rsid w:val="00164C57"/>
    <w:rsid w:val="00164C9D"/>
    <w:rsid w:val="001667A3"/>
    <w:rsid w:val="00172DAA"/>
    <w:rsid w:val="00172F7A"/>
    <w:rsid w:val="00173150"/>
    <w:rsid w:val="00173390"/>
    <w:rsid w:val="001736F0"/>
    <w:rsid w:val="00173BB3"/>
    <w:rsid w:val="00173F96"/>
    <w:rsid w:val="001740D0"/>
    <w:rsid w:val="00174F2C"/>
    <w:rsid w:val="00175198"/>
    <w:rsid w:val="0017685A"/>
    <w:rsid w:val="00180F2A"/>
    <w:rsid w:val="00181AEE"/>
    <w:rsid w:val="00184B91"/>
    <w:rsid w:val="00184D4A"/>
    <w:rsid w:val="00186EC1"/>
    <w:rsid w:val="001875D8"/>
    <w:rsid w:val="00191E1F"/>
    <w:rsid w:val="00191F9E"/>
    <w:rsid w:val="00193DEF"/>
    <w:rsid w:val="0019473B"/>
    <w:rsid w:val="001952B1"/>
    <w:rsid w:val="00195676"/>
    <w:rsid w:val="00195A5B"/>
    <w:rsid w:val="00196482"/>
    <w:rsid w:val="00196E39"/>
    <w:rsid w:val="00196E49"/>
    <w:rsid w:val="001971CC"/>
    <w:rsid w:val="00197649"/>
    <w:rsid w:val="001A01FB"/>
    <w:rsid w:val="001A10E9"/>
    <w:rsid w:val="001A183D"/>
    <w:rsid w:val="001A2B65"/>
    <w:rsid w:val="001A3324"/>
    <w:rsid w:val="001A3CD3"/>
    <w:rsid w:val="001A4602"/>
    <w:rsid w:val="001A5BEF"/>
    <w:rsid w:val="001A5DB4"/>
    <w:rsid w:val="001A61CF"/>
    <w:rsid w:val="001A7F15"/>
    <w:rsid w:val="001B001B"/>
    <w:rsid w:val="001B159E"/>
    <w:rsid w:val="001B15C2"/>
    <w:rsid w:val="001B1D98"/>
    <w:rsid w:val="001B342E"/>
    <w:rsid w:val="001B3E24"/>
    <w:rsid w:val="001B42E7"/>
    <w:rsid w:val="001B5377"/>
    <w:rsid w:val="001C1832"/>
    <w:rsid w:val="001C188C"/>
    <w:rsid w:val="001C1ACE"/>
    <w:rsid w:val="001C45DA"/>
    <w:rsid w:val="001C4914"/>
    <w:rsid w:val="001C551C"/>
    <w:rsid w:val="001C5F45"/>
    <w:rsid w:val="001D06EE"/>
    <w:rsid w:val="001D1783"/>
    <w:rsid w:val="001D53CD"/>
    <w:rsid w:val="001D55A3"/>
    <w:rsid w:val="001D5AF5"/>
    <w:rsid w:val="001D5F59"/>
    <w:rsid w:val="001D79BA"/>
    <w:rsid w:val="001D7B81"/>
    <w:rsid w:val="001E107C"/>
    <w:rsid w:val="001E1393"/>
    <w:rsid w:val="001E1E73"/>
    <w:rsid w:val="001E267F"/>
    <w:rsid w:val="001E30E4"/>
    <w:rsid w:val="001E353A"/>
    <w:rsid w:val="001E4502"/>
    <w:rsid w:val="001E4E0C"/>
    <w:rsid w:val="001E526D"/>
    <w:rsid w:val="001E5655"/>
    <w:rsid w:val="001F0ABB"/>
    <w:rsid w:val="001F1832"/>
    <w:rsid w:val="001F220F"/>
    <w:rsid w:val="001F25B3"/>
    <w:rsid w:val="001F3125"/>
    <w:rsid w:val="001F3956"/>
    <w:rsid w:val="001F5CDB"/>
    <w:rsid w:val="001F6616"/>
    <w:rsid w:val="001F6677"/>
    <w:rsid w:val="001F7B72"/>
    <w:rsid w:val="001F7CD6"/>
    <w:rsid w:val="00201006"/>
    <w:rsid w:val="00202BD4"/>
    <w:rsid w:val="00204A97"/>
    <w:rsid w:val="002062C0"/>
    <w:rsid w:val="00206B1F"/>
    <w:rsid w:val="0021076A"/>
    <w:rsid w:val="002114EF"/>
    <w:rsid w:val="00213108"/>
    <w:rsid w:val="00214138"/>
    <w:rsid w:val="002166AD"/>
    <w:rsid w:val="002176DE"/>
    <w:rsid w:val="00217871"/>
    <w:rsid w:val="00221ED8"/>
    <w:rsid w:val="00223038"/>
    <w:rsid w:val="002231EA"/>
    <w:rsid w:val="002232DB"/>
    <w:rsid w:val="00223A0F"/>
    <w:rsid w:val="00223CE5"/>
    <w:rsid w:val="00223FDF"/>
    <w:rsid w:val="00225C08"/>
    <w:rsid w:val="00225FFF"/>
    <w:rsid w:val="0022694F"/>
    <w:rsid w:val="00226981"/>
    <w:rsid w:val="00226AF9"/>
    <w:rsid w:val="002279C0"/>
    <w:rsid w:val="002307FE"/>
    <w:rsid w:val="00231CA8"/>
    <w:rsid w:val="002323CF"/>
    <w:rsid w:val="00233A54"/>
    <w:rsid w:val="00233CC4"/>
    <w:rsid w:val="00233DEA"/>
    <w:rsid w:val="00235FB7"/>
    <w:rsid w:val="0023727E"/>
    <w:rsid w:val="00242081"/>
    <w:rsid w:val="00243777"/>
    <w:rsid w:val="002441CD"/>
    <w:rsid w:val="002466E3"/>
    <w:rsid w:val="00246ADD"/>
    <w:rsid w:val="00247C19"/>
    <w:rsid w:val="00247DB4"/>
    <w:rsid w:val="002501A3"/>
    <w:rsid w:val="00250714"/>
    <w:rsid w:val="0025092A"/>
    <w:rsid w:val="00250A1C"/>
    <w:rsid w:val="0025166C"/>
    <w:rsid w:val="00252CC5"/>
    <w:rsid w:val="00253003"/>
    <w:rsid w:val="0025452A"/>
    <w:rsid w:val="002555D4"/>
    <w:rsid w:val="00257AB3"/>
    <w:rsid w:val="00261A16"/>
    <w:rsid w:val="00263522"/>
    <w:rsid w:val="00263D3B"/>
    <w:rsid w:val="00264EC6"/>
    <w:rsid w:val="00271013"/>
    <w:rsid w:val="00271380"/>
    <w:rsid w:val="00273FE4"/>
    <w:rsid w:val="002765B4"/>
    <w:rsid w:val="00276A94"/>
    <w:rsid w:val="002817F1"/>
    <w:rsid w:val="00283976"/>
    <w:rsid w:val="00283FD8"/>
    <w:rsid w:val="00286752"/>
    <w:rsid w:val="00287C72"/>
    <w:rsid w:val="002915BA"/>
    <w:rsid w:val="00291D5D"/>
    <w:rsid w:val="00293BA8"/>
    <w:rsid w:val="0029405D"/>
    <w:rsid w:val="00294FA6"/>
    <w:rsid w:val="00294FBC"/>
    <w:rsid w:val="002955A9"/>
    <w:rsid w:val="00295A6F"/>
    <w:rsid w:val="002A1710"/>
    <w:rsid w:val="002A20C4"/>
    <w:rsid w:val="002A3250"/>
    <w:rsid w:val="002A3BE6"/>
    <w:rsid w:val="002A5077"/>
    <w:rsid w:val="002A570F"/>
    <w:rsid w:val="002A5B84"/>
    <w:rsid w:val="002A7292"/>
    <w:rsid w:val="002A7358"/>
    <w:rsid w:val="002A7902"/>
    <w:rsid w:val="002A7CDD"/>
    <w:rsid w:val="002B0157"/>
    <w:rsid w:val="002B0E70"/>
    <w:rsid w:val="002B0F6B"/>
    <w:rsid w:val="002B1B59"/>
    <w:rsid w:val="002B23B8"/>
    <w:rsid w:val="002B4429"/>
    <w:rsid w:val="002B68A6"/>
    <w:rsid w:val="002B6C16"/>
    <w:rsid w:val="002B73A5"/>
    <w:rsid w:val="002B7FAF"/>
    <w:rsid w:val="002C2E76"/>
    <w:rsid w:val="002C39B0"/>
    <w:rsid w:val="002C531B"/>
    <w:rsid w:val="002C79F0"/>
    <w:rsid w:val="002D0C4F"/>
    <w:rsid w:val="002D1364"/>
    <w:rsid w:val="002D17E3"/>
    <w:rsid w:val="002D22FE"/>
    <w:rsid w:val="002D2985"/>
    <w:rsid w:val="002D3E4D"/>
    <w:rsid w:val="002D4D30"/>
    <w:rsid w:val="002D5000"/>
    <w:rsid w:val="002D598D"/>
    <w:rsid w:val="002D5A0B"/>
    <w:rsid w:val="002D5E90"/>
    <w:rsid w:val="002D69D9"/>
    <w:rsid w:val="002D7188"/>
    <w:rsid w:val="002D7785"/>
    <w:rsid w:val="002E1DE3"/>
    <w:rsid w:val="002E2AB6"/>
    <w:rsid w:val="002E3F34"/>
    <w:rsid w:val="002E554A"/>
    <w:rsid w:val="002E5F79"/>
    <w:rsid w:val="002E633C"/>
    <w:rsid w:val="002E64FA"/>
    <w:rsid w:val="002E6F11"/>
    <w:rsid w:val="002F0A00"/>
    <w:rsid w:val="002F0CFA"/>
    <w:rsid w:val="002F4DE6"/>
    <w:rsid w:val="002F669F"/>
    <w:rsid w:val="002F6CB1"/>
    <w:rsid w:val="00301C97"/>
    <w:rsid w:val="00305C54"/>
    <w:rsid w:val="00306008"/>
    <w:rsid w:val="00307214"/>
    <w:rsid w:val="0031004C"/>
    <w:rsid w:val="003105F6"/>
    <w:rsid w:val="00311297"/>
    <w:rsid w:val="003113BE"/>
    <w:rsid w:val="003117B5"/>
    <w:rsid w:val="003122CA"/>
    <w:rsid w:val="0031327A"/>
    <w:rsid w:val="003148FD"/>
    <w:rsid w:val="00315B9E"/>
    <w:rsid w:val="003166A7"/>
    <w:rsid w:val="00316AD5"/>
    <w:rsid w:val="00316B28"/>
    <w:rsid w:val="0032015C"/>
    <w:rsid w:val="00320DB0"/>
    <w:rsid w:val="00321080"/>
    <w:rsid w:val="00321ACC"/>
    <w:rsid w:val="00322D45"/>
    <w:rsid w:val="00324B36"/>
    <w:rsid w:val="0032569A"/>
    <w:rsid w:val="00325A1F"/>
    <w:rsid w:val="003260B8"/>
    <w:rsid w:val="00326599"/>
    <w:rsid w:val="003268F9"/>
    <w:rsid w:val="0033042A"/>
    <w:rsid w:val="003305A6"/>
    <w:rsid w:val="00330BAF"/>
    <w:rsid w:val="00334142"/>
    <w:rsid w:val="00334E3A"/>
    <w:rsid w:val="003361DD"/>
    <w:rsid w:val="00336D15"/>
    <w:rsid w:val="0034085B"/>
    <w:rsid w:val="00341180"/>
    <w:rsid w:val="0034126C"/>
    <w:rsid w:val="00341A6A"/>
    <w:rsid w:val="0034268C"/>
    <w:rsid w:val="00344248"/>
    <w:rsid w:val="00345B9C"/>
    <w:rsid w:val="00345F6E"/>
    <w:rsid w:val="00346E85"/>
    <w:rsid w:val="003519BB"/>
    <w:rsid w:val="003526CA"/>
    <w:rsid w:val="00352ACA"/>
    <w:rsid w:val="00352DAE"/>
    <w:rsid w:val="00354EB9"/>
    <w:rsid w:val="003551C5"/>
    <w:rsid w:val="00355359"/>
    <w:rsid w:val="00355FFE"/>
    <w:rsid w:val="003573B2"/>
    <w:rsid w:val="0035765B"/>
    <w:rsid w:val="003602AE"/>
    <w:rsid w:val="00360929"/>
    <w:rsid w:val="00361362"/>
    <w:rsid w:val="003640C4"/>
    <w:rsid w:val="003647D5"/>
    <w:rsid w:val="003659E9"/>
    <w:rsid w:val="003674B0"/>
    <w:rsid w:val="00367DA8"/>
    <w:rsid w:val="00370393"/>
    <w:rsid w:val="00372B31"/>
    <w:rsid w:val="003737CD"/>
    <w:rsid w:val="00374AF6"/>
    <w:rsid w:val="0037727C"/>
    <w:rsid w:val="00377938"/>
    <w:rsid w:val="00377C53"/>
    <w:rsid w:val="00377E70"/>
    <w:rsid w:val="00380904"/>
    <w:rsid w:val="00380B0B"/>
    <w:rsid w:val="00380B74"/>
    <w:rsid w:val="003823EE"/>
    <w:rsid w:val="00382960"/>
    <w:rsid w:val="00382B7E"/>
    <w:rsid w:val="003836B5"/>
    <w:rsid w:val="003846F7"/>
    <w:rsid w:val="003851ED"/>
    <w:rsid w:val="00385B39"/>
    <w:rsid w:val="00386785"/>
    <w:rsid w:val="00387258"/>
    <w:rsid w:val="00390E89"/>
    <w:rsid w:val="00391B1A"/>
    <w:rsid w:val="0039267E"/>
    <w:rsid w:val="00393D99"/>
    <w:rsid w:val="00394423"/>
    <w:rsid w:val="003951D5"/>
    <w:rsid w:val="00396942"/>
    <w:rsid w:val="00396B49"/>
    <w:rsid w:val="00396E3E"/>
    <w:rsid w:val="003A0797"/>
    <w:rsid w:val="003A306E"/>
    <w:rsid w:val="003A5DBE"/>
    <w:rsid w:val="003A60DC"/>
    <w:rsid w:val="003A6213"/>
    <w:rsid w:val="003A6A46"/>
    <w:rsid w:val="003A6B12"/>
    <w:rsid w:val="003A7A63"/>
    <w:rsid w:val="003B000C"/>
    <w:rsid w:val="003B0F1D"/>
    <w:rsid w:val="003B2417"/>
    <w:rsid w:val="003B2FFD"/>
    <w:rsid w:val="003B3227"/>
    <w:rsid w:val="003B4195"/>
    <w:rsid w:val="003B4387"/>
    <w:rsid w:val="003B4A57"/>
    <w:rsid w:val="003B622E"/>
    <w:rsid w:val="003C0AD9"/>
    <w:rsid w:val="003C0ED0"/>
    <w:rsid w:val="003C1849"/>
    <w:rsid w:val="003C1D49"/>
    <w:rsid w:val="003C3209"/>
    <w:rsid w:val="003C35C4"/>
    <w:rsid w:val="003C4733"/>
    <w:rsid w:val="003C48B7"/>
    <w:rsid w:val="003C498E"/>
    <w:rsid w:val="003C5EE5"/>
    <w:rsid w:val="003C6E44"/>
    <w:rsid w:val="003D08ED"/>
    <w:rsid w:val="003D12C2"/>
    <w:rsid w:val="003D31B9"/>
    <w:rsid w:val="003D3867"/>
    <w:rsid w:val="003D6E26"/>
    <w:rsid w:val="003D7723"/>
    <w:rsid w:val="003E0D1A"/>
    <w:rsid w:val="003E2DA3"/>
    <w:rsid w:val="003E3040"/>
    <w:rsid w:val="003E352B"/>
    <w:rsid w:val="003E36F2"/>
    <w:rsid w:val="003E3A14"/>
    <w:rsid w:val="003E5F3C"/>
    <w:rsid w:val="003E7631"/>
    <w:rsid w:val="003F020D"/>
    <w:rsid w:val="003F03D9"/>
    <w:rsid w:val="003F2B6D"/>
    <w:rsid w:val="003F2FBE"/>
    <w:rsid w:val="003F318D"/>
    <w:rsid w:val="003F3691"/>
    <w:rsid w:val="003F5BAE"/>
    <w:rsid w:val="003F6ED7"/>
    <w:rsid w:val="003F6FB0"/>
    <w:rsid w:val="003F7860"/>
    <w:rsid w:val="004008CC"/>
    <w:rsid w:val="00401C84"/>
    <w:rsid w:val="00403210"/>
    <w:rsid w:val="004035BB"/>
    <w:rsid w:val="004035EB"/>
    <w:rsid w:val="00403997"/>
    <w:rsid w:val="004056DB"/>
    <w:rsid w:val="00405B23"/>
    <w:rsid w:val="004066E8"/>
    <w:rsid w:val="00407332"/>
    <w:rsid w:val="00407828"/>
    <w:rsid w:val="004105B2"/>
    <w:rsid w:val="00413587"/>
    <w:rsid w:val="00413D8E"/>
    <w:rsid w:val="004140F2"/>
    <w:rsid w:val="00414F2C"/>
    <w:rsid w:val="00416133"/>
    <w:rsid w:val="00416EC7"/>
    <w:rsid w:val="00417B22"/>
    <w:rsid w:val="00421085"/>
    <w:rsid w:val="00421A78"/>
    <w:rsid w:val="00421CB0"/>
    <w:rsid w:val="004229FD"/>
    <w:rsid w:val="0042465E"/>
    <w:rsid w:val="00424DF7"/>
    <w:rsid w:val="00426BA9"/>
    <w:rsid w:val="00430289"/>
    <w:rsid w:val="00432110"/>
    <w:rsid w:val="00432B76"/>
    <w:rsid w:val="00433287"/>
    <w:rsid w:val="00434CE0"/>
    <w:rsid w:val="00434D01"/>
    <w:rsid w:val="00434F41"/>
    <w:rsid w:val="00434F92"/>
    <w:rsid w:val="00435D26"/>
    <w:rsid w:val="00436A2F"/>
    <w:rsid w:val="00440C99"/>
    <w:rsid w:val="0044175C"/>
    <w:rsid w:val="0044318A"/>
    <w:rsid w:val="00444DF8"/>
    <w:rsid w:val="00445322"/>
    <w:rsid w:val="0044596A"/>
    <w:rsid w:val="00445F4D"/>
    <w:rsid w:val="00446E00"/>
    <w:rsid w:val="004504C0"/>
    <w:rsid w:val="0045080E"/>
    <w:rsid w:val="004522D3"/>
    <w:rsid w:val="004550FB"/>
    <w:rsid w:val="0046111A"/>
    <w:rsid w:val="00462946"/>
    <w:rsid w:val="00463F43"/>
    <w:rsid w:val="00464B94"/>
    <w:rsid w:val="004653A8"/>
    <w:rsid w:val="00465A0B"/>
    <w:rsid w:val="00465EC7"/>
    <w:rsid w:val="00465F03"/>
    <w:rsid w:val="0047077C"/>
    <w:rsid w:val="00470B05"/>
    <w:rsid w:val="004712D8"/>
    <w:rsid w:val="0047207C"/>
    <w:rsid w:val="00472CD6"/>
    <w:rsid w:val="00474E3C"/>
    <w:rsid w:val="00477AE8"/>
    <w:rsid w:val="0048022E"/>
    <w:rsid w:val="00480A58"/>
    <w:rsid w:val="00482151"/>
    <w:rsid w:val="00482411"/>
    <w:rsid w:val="004831F8"/>
    <w:rsid w:val="0048392D"/>
    <w:rsid w:val="004851E5"/>
    <w:rsid w:val="00485B39"/>
    <w:rsid w:val="00485FAD"/>
    <w:rsid w:val="004873C5"/>
    <w:rsid w:val="00487AED"/>
    <w:rsid w:val="00487E8C"/>
    <w:rsid w:val="00491EDF"/>
    <w:rsid w:val="00492A3F"/>
    <w:rsid w:val="00492D11"/>
    <w:rsid w:val="00493EF2"/>
    <w:rsid w:val="00494F62"/>
    <w:rsid w:val="00495EAA"/>
    <w:rsid w:val="0049614F"/>
    <w:rsid w:val="004A040A"/>
    <w:rsid w:val="004A2001"/>
    <w:rsid w:val="004A23D5"/>
    <w:rsid w:val="004A2803"/>
    <w:rsid w:val="004A3590"/>
    <w:rsid w:val="004A63A2"/>
    <w:rsid w:val="004A6B8D"/>
    <w:rsid w:val="004A7F07"/>
    <w:rsid w:val="004B00A7"/>
    <w:rsid w:val="004B09AD"/>
    <w:rsid w:val="004B0A82"/>
    <w:rsid w:val="004B25E2"/>
    <w:rsid w:val="004B34D7"/>
    <w:rsid w:val="004B42FB"/>
    <w:rsid w:val="004B5037"/>
    <w:rsid w:val="004B5B2F"/>
    <w:rsid w:val="004B626A"/>
    <w:rsid w:val="004B660E"/>
    <w:rsid w:val="004B6D23"/>
    <w:rsid w:val="004B7DE2"/>
    <w:rsid w:val="004C05BD"/>
    <w:rsid w:val="004C2B0D"/>
    <w:rsid w:val="004C3033"/>
    <w:rsid w:val="004C3B06"/>
    <w:rsid w:val="004C3F97"/>
    <w:rsid w:val="004C6524"/>
    <w:rsid w:val="004C7EE7"/>
    <w:rsid w:val="004D00E6"/>
    <w:rsid w:val="004D0DF3"/>
    <w:rsid w:val="004D108B"/>
    <w:rsid w:val="004D2DEE"/>
    <w:rsid w:val="004D2E1F"/>
    <w:rsid w:val="004D3681"/>
    <w:rsid w:val="004D5202"/>
    <w:rsid w:val="004D6B76"/>
    <w:rsid w:val="004D760B"/>
    <w:rsid w:val="004D7FD9"/>
    <w:rsid w:val="004E1324"/>
    <w:rsid w:val="004E193A"/>
    <w:rsid w:val="004E19A5"/>
    <w:rsid w:val="004E37E5"/>
    <w:rsid w:val="004E3921"/>
    <w:rsid w:val="004E3FDB"/>
    <w:rsid w:val="004E5EF3"/>
    <w:rsid w:val="004E723F"/>
    <w:rsid w:val="004F1DAC"/>
    <w:rsid w:val="004F1F4A"/>
    <w:rsid w:val="004F296D"/>
    <w:rsid w:val="004F3157"/>
    <w:rsid w:val="004F3EFF"/>
    <w:rsid w:val="004F508B"/>
    <w:rsid w:val="004F695F"/>
    <w:rsid w:val="004F6CA4"/>
    <w:rsid w:val="00500752"/>
    <w:rsid w:val="005007F3"/>
    <w:rsid w:val="00500DEC"/>
    <w:rsid w:val="00501A50"/>
    <w:rsid w:val="0050222D"/>
    <w:rsid w:val="00503284"/>
    <w:rsid w:val="00503AF3"/>
    <w:rsid w:val="00504565"/>
    <w:rsid w:val="0050696D"/>
    <w:rsid w:val="0051094B"/>
    <w:rsid w:val="005110D7"/>
    <w:rsid w:val="00511D99"/>
    <w:rsid w:val="005128D3"/>
    <w:rsid w:val="005136A8"/>
    <w:rsid w:val="00513D9D"/>
    <w:rsid w:val="005147E8"/>
    <w:rsid w:val="00514A44"/>
    <w:rsid w:val="005158F2"/>
    <w:rsid w:val="005163ED"/>
    <w:rsid w:val="005173DE"/>
    <w:rsid w:val="00517705"/>
    <w:rsid w:val="005243AF"/>
    <w:rsid w:val="005260DD"/>
    <w:rsid w:val="00526DFC"/>
    <w:rsid w:val="00526F43"/>
    <w:rsid w:val="005275FC"/>
    <w:rsid w:val="00527651"/>
    <w:rsid w:val="0053089D"/>
    <w:rsid w:val="00535652"/>
    <w:rsid w:val="005363AB"/>
    <w:rsid w:val="005366C8"/>
    <w:rsid w:val="00540EC4"/>
    <w:rsid w:val="005421FE"/>
    <w:rsid w:val="005444AD"/>
    <w:rsid w:val="00544822"/>
    <w:rsid w:val="00544EF4"/>
    <w:rsid w:val="005457E0"/>
    <w:rsid w:val="00545949"/>
    <w:rsid w:val="00545E53"/>
    <w:rsid w:val="00546A13"/>
    <w:rsid w:val="00547477"/>
    <w:rsid w:val="005477F0"/>
    <w:rsid w:val="005479D9"/>
    <w:rsid w:val="00551CD8"/>
    <w:rsid w:val="005549F1"/>
    <w:rsid w:val="00554CE9"/>
    <w:rsid w:val="00554FF4"/>
    <w:rsid w:val="00555820"/>
    <w:rsid w:val="00556D4B"/>
    <w:rsid w:val="005572BD"/>
    <w:rsid w:val="00557A12"/>
    <w:rsid w:val="0056020E"/>
    <w:rsid w:val="00560AC7"/>
    <w:rsid w:val="00561AFB"/>
    <w:rsid w:val="00561D2D"/>
    <w:rsid w:val="00561FA8"/>
    <w:rsid w:val="00562B08"/>
    <w:rsid w:val="005635ED"/>
    <w:rsid w:val="00563AF0"/>
    <w:rsid w:val="00565253"/>
    <w:rsid w:val="0056559D"/>
    <w:rsid w:val="0056631B"/>
    <w:rsid w:val="00570191"/>
    <w:rsid w:val="00570570"/>
    <w:rsid w:val="00570CE1"/>
    <w:rsid w:val="00570F4F"/>
    <w:rsid w:val="00572512"/>
    <w:rsid w:val="00573EE6"/>
    <w:rsid w:val="0057512E"/>
    <w:rsid w:val="0057547F"/>
    <w:rsid w:val="005754EE"/>
    <w:rsid w:val="0057617E"/>
    <w:rsid w:val="00576497"/>
    <w:rsid w:val="00582C82"/>
    <w:rsid w:val="005835E7"/>
    <w:rsid w:val="0058397F"/>
    <w:rsid w:val="00583BF8"/>
    <w:rsid w:val="005840CA"/>
    <w:rsid w:val="00585085"/>
    <w:rsid w:val="00585F33"/>
    <w:rsid w:val="0058602B"/>
    <w:rsid w:val="005875C9"/>
    <w:rsid w:val="00590882"/>
    <w:rsid w:val="00590FED"/>
    <w:rsid w:val="00591124"/>
    <w:rsid w:val="00595768"/>
    <w:rsid w:val="005958B6"/>
    <w:rsid w:val="005959EA"/>
    <w:rsid w:val="00596230"/>
    <w:rsid w:val="00596C99"/>
    <w:rsid w:val="00597024"/>
    <w:rsid w:val="00597C20"/>
    <w:rsid w:val="005A007B"/>
    <w:rsid w:val="005A0274"/>
    <w:rsid w:val="005A095C"/>
    <w:rsid w:val="005A136E"/>
    <w:rsid w:val="005A18D6"/>
    <w:rsid w:val="005A36E7"/>
    <w:rsid w:val="005A669D"/>
    <w:rsid w:val="005A75D8"/>
    <w:rsid w:val="005B1D2E"/>
    <w:rsid w:val="005B2D60"/>
    <w:rsid w:val="005B58C5"/>
    <w:rsid w:val="005B5B2C"/>
    <w:rsid w:val="005B713E"/>
    <w:rsid w:val="005B7330"/>
    <w:rsid w:val="005C03B6"/>
    <w:rsid w:val="005C15F7"/>
    <w:rsid w:val="005C2DD7"/>
    <w:rsid w:val="005C348E"/>
    <w:rsid w:val="005C4CEA"/>
    <w:rsid w:val="005C6606"/>
    <w:rsid w:val="005C68E1"/>
    <w:rsid w:val="005C7F19"/>
    <w:rsid w:val="005D047F"/>
    <w:rsid w:val="005D1410"/>
    <w:rsid w:val="005D2EC9"/>
    <w:rsid w:val="005D3763"/>
    <w:rsid w:val="005D39A4"/>
    <w:rsid w:val="005D4387"/>
    <w:rsid w:val="005D4A50"/>
    <w:rsid w:val="005D55E1"/>
    <w:rsid w:val="005D76B6"/>
    <w:rsid w:val="005E135E"/>
    <w:rsid w:val="005E19F7"/>
    <w:rsid w:val="005E1B32"/>
    <w:rsid w:val="005E35D2"/>
    <w:rsid w:val="005E4F04"/>
    <w:rsid w:val="005E535E"/>
    <w:rsid w:val="005E62C2"/>
    <w:rsid w:val="005E6C71"/>
    <w:rsid w:val="005F0963"/>
    <w:rsid w:val="005F18AF"/>
    <w:rsid w:val="005F2311"/>
    <w:rsid w:val="005F2824"/>
    <w:rsid w:val="005F2EBA"/>
    <w:rsid w:val="005F35ED"/>
    <w:rsid w:val="005F3E38"/>
    <w:rsid w:val="005F7316"/>
    <w:rsid w:val="005F7812"/>
    <w:rsid w:val="005F7A88"/>
    <w:rsid w:val="00601CDF"/>
    <w:rsid w:val="00603A1A"/>
    <w:rsid w:val="006046D5"/>
    <w:rsid w:val="00607A93"/>
    <w:rsid w:val="006105D9"/>
    <w:rsid w:val="00610C08"/>
    <w:rsid w:val="0061162A"/>
    <w:rsid w:val="00611F74"/>
    <w:rsid w:val="006135C9"/>
    <w:rsid w:val="0061476F"/>
    <w:rsid w:val="0061555E"/>
    <w:rsid w:val="00615772"/>
    <w:rsid w:val="00621256"/>
    <w:rsid w:val="00621FCC"/>
    <w:rsid w:val="00622E4B"/>
    <w:rsid w:val="00626AA1"/>
    <w:rsid w:val="00627CD0"/>
    <w:rsid w:val="006333DA"/>
    <w:rsid w:val="00635134"/>
    <w:rsid w:val="006356E2"/>
    <w:rsid w:val="006378E9"/>
    <w:rsid w:val="00637F68"/>
    <w:rsid w:val="00640FC8"/>
    <w:rsid w:val="00641B70"/>
    <w:rsid w:val="00642A65"/>
    <w:rsid w:val="00645CCF"/>
    <w:rsid w:val="00645DCE"/>
    <w:rsid w:val="006465AC"/>
    <w:rsid w:val="006465BF"/>
    <w:rsid w:val="0065106C"/>
    <w:rsid w:val="00653B22"/>
    <w:rsid w:val="00654FE5"/>
    <w:rsid w:val="00655D6E"/>
    <w:rsid w:val="00656492"/>
    <w:rsid w:val="00657BF4"/>
    <w:rsid w:val="006603FB"/>
    <w:rsid w:val="006607D6"/>
    <w:rsid w:val="006608DF"/>
    <w:rsid w:val="006623AC"/>
    <w:rsid w:val="00663614"/>
    <w:rsid w:val="006645E0"/>
    <w:rsid w:val="006654A3"/>
    <w:rsid w:val="00665743"/>
    <w:rsid w:val="00665DF3"/>
    <w:rsid w:val="00666E5B"/>
    <w:rsid w:val="006678AF"/>
    <w:rsid w:val="00667D58"/>
    <w:rsid w:val="00667D84"/>
    <w:rsid w:val="006701EF"/>
    <w:rsid w:val="006718AB"/>
    <w:rsid w:val="00673705"/>
    <w:rsid w:val="0067382C"/>
    <w:rsid w:val="00673BA5"/>
    <w:rsid w:val="00675AE2"/>
    <w:rsid w:val="00675BFA"/>
    <w:rsid w:val="00676B62"/>
    <w:rsid w:val="0067714C"/>
    <w:rsid w:val="00680058"/>
    <w:rsid w:val="00681F9F"/>
    <w:rsid w:val="006823A1"/>
    <w:rsid w:val="006824B3"/>
    <w:rsid w:val="00682CFE"/>
    <w:rsid w:val="00683AA6"/>
    <w:rsid w:val="00683C0C"/>
    <w:rsid w:val="006840EA"/>
    <w:rsid w:val="006844E2"/>
    <w:rsid w:val="006848AB"/>
    <w:rsid w:val="00685267"/>
    <w:rsid w:val="00687272"/>
    <w:rsid w:val="006872AE"/>
    <w:rsid w:val="00690082"/>
    <w:rsid w:val="00690252"/>
    <w:rsid w:val="006946BB"/>
    <w:rsid w:val="006969FA"/>
    <w:rsid w:val="00697CFA"/>
    <w:rsid w:val="006A0318"/>
    <w:rsid w:val="006A03AB"/>
    <w:rsid w:val="006A08C3"/>
    <w:rsid w:val="006A1CC9"/>
    <w:rsid w:val="006A353B"/>
    <w:rsid w:val="006A35D5"/>
    <w:rsid w:val="006A3AEC"/>
    <w:rsid w:val="006A4A3F"/>
    <w:rsid w:val="006A63E0"/>
    <w:rsid w:val="006A748A"/>
    <w:rsid w:val="006A7A28"/>
    <w:rsid w:val="006B0041"/>
    <w:rsid w:val="006B0733"/>
    <w:rsid w:val="006B1CAB"/>
    <w:rsid w:val="006B3A9F"/>
    <w:rsid w:val="006B3F2C"/>
    <w:rsid w:val="006B7EDB"/>
    <w:rsid w:val="006C02A5"/>
    <w:rsid w:val="006C21BC"/>
    <w:rsid w:val="006C419E"/>
    <w:rsid w:val="006C4A31"/>
    <w:rsid w:val="006C53DD"/>
    <w:rsid w:val="006C5AC2"/>
    <w:rsid w:val="006C5EC0"/>
    <w:rsid w:val="006C63E0"/>
    <w:rsid w:val="006C6AFB"/>
    <w:rsid w:val="006C76FA"/>
    <w:rsid w:val="006D2735"/>
    <w:rsid w:val="006D2BFA"/>
    <w:rsid w:val="006D2D58"/>
    <w:rsid w:val="006D3AD5"/>
    <w:rsid w:val="006D4081"/>
    <w:rsid w:val="006D45B2"/>
    <w:rsid w:val="006D4BE7"/>
    <w:rsid w:val="006D4F67"/>
    <w:rsid w:val="006D6F1B"/>
    <w:rsid w:val="006D75A3"/>
    <w:rsid w:val="006E002F"/>
    <w:rsid w:val="006E0FCC"/>
    <w:rsid w:val="006E1E96"/>
    <w:rsid w:val="006E5E21"/>
    <w:rsid w:val="006E64E3"/>
    <w:rsid w:val="006F0DE5"/>
    <w:rsid w:val="006F2648"/>
    <w:rsid w:val="006F2F10"/>
    <w:rsid w:val="006F482B"/>
    <w:rsid w:val="006F601C"/>
    <w:rsid w:val="006F6311"/>
    <w:rsid w:val="00700E1F"/>
    <w:rsid w:val="00701952"/>
    <w:rsid w:val="00702556"/>
    <w:rsid w:val="0070277E"/>
    <w:rsid w:val="00702A9B"/>
    <w:rsid w:val="00704156"/>
    <w:rsid w:val="00705D17"/>
    <w:rsid w:val="00705F93"/>
    <w:rsid w:val="007069FC"/>
    <w:rsid w:val="00707249"/>
    <w:rsid w:val="00707AEE"/>
    <w:rsid w:val="00710319"/>
    <w:rsid w:val="00711221"/>
    <w:rsid w:val="00712675"/>
    <w:rsid w:val="00712793"/>
    <w:rsid w:val="00713808"/>
    <w:rsid w:val="007151B6"/>
    <w:rsid w:val="0071520D"/>
    <w:rsid w:val="00715EDB"/>
    <w:rsid w:val="007160D5"/>
    <w:rsid w:val="007163FB"/>
    <w:rsid w:val="0071732B"/>
    <w:rsid w:val="00717C2E"/>
    <w:rsid w:val="007204FA"/>
    <w:rsid w:val="007213B3"/>
    <w:rsid w:val="0072335A"/>
    <w:rsid w:val="007242F3"/>
    <w:rsid w:val="0072457F"/>
    <w:rsid w:val="007247AB"/>
    <w:rsid w:val="00725406"/>
    <w:rsid w:val="007255CA"/>
    <w:rsid w:val="00725BB6"/>
    <w:rsid w:val="0072621B"/>
    <w:rsid w:val="007265CC"/>
    <w:rsid w:val="0072668B"/>
    <w:rsid w:val="00730555"/>
    <w:rsid w:val="00730C10"/>
    <w:rsid w:val="007312CC"/>
    <w:rsid w:val="00735184"/>
    <w:rsid w:val="00736065"/>
    <w:rsid w:val="00736226"/>
    <w:rsid w:val="0073690A"/>
    <w:rsid w:val="00736A64"/>
    <w:rsid w:val="00736DA9"/>
    <w:rsid w:val="007373B2"/>
    <w:rsid w:val="00737F6A"/>
    <w:rsid w:val="0074071C"/>
    <w:rsid w:val="007410B6"/>
    <w:rsid w:val="0074136F"/>
    <w:rsid w:val="00742188"/>
    <w:rsid w:val="007422E6"/>
    <w:rsid w:val="007443CF"/>
    <w:rsid w:val="00744C6F"/>
    <w:rsid w:val="007457F6"/>
    <w:rsid w:val="00745A63"/>
    <w:rsid w:val="00745ABB"/>
    <w:rsid w:val="00746E38"/>
    <w:rsid w:val="00747CD5"/>
    <w:rsid w:val="00753B51"/>
    <w:rsid w:val="00754BCF"/>
    <w:rsid w:val="00756629"/>
    <w:rsid w:val="007575D2"/>
    <w:rsid w:val="0075778E"/>
    <w:rsid w:val="00757B4F"/>
    <w:rsid w:val="00757B6A"/>
    <w:rsid w:val="007600F9"/>
    <w:rsid w:val="007610E0"/>
    <w:rsid w:val="00761366"/>
    <w:rsid w:val="007621AA"/>
    <w:rsid w:val="0076257D"/>
    <w:rsid w:val="0076260A"/>
    <w:rsid w:val="00764A67"/>
    <w:rsid w:val="00764DDA"/>
    <w:rsid w:val="00770E08"/>
    <w:rsid w:val="00770F6B"/>
    <w:rsid w:val="00771883"/>
    <w:rsid w:val="0077211B"/>
    <w:rsid w:val="00774E6E"/>
    <w:rsid w:val="00776DC2"/>
    <w:rsid w:val="00780122"/>
    <w:rsid w:val="007814C7"/>
    <w:rsid w:val="0078214B"/>
    <w:rsid w:val="00783487"/>
    <w:rsid w:val="00783785"/>
    <w:rsid w:val="0078471D"/>
    <w:rsid w:val="0078498A"/>
    <w:rsid w:val="0078506D"/>
    <w:rsid w:val="00785523"/>
    <w:rsid w:val="0078635B"/>
    <w:rsid w:val="007878FE"/>
    <w:rsid w:val="00790198"/>
    <w:rsid w:val="00790995"/>
    <w:rsid w:val="00791891"/>
    <w:rsid w:val="00792207"/>
    <w:rsid w:val="00792813"/>
    <w:rsid w:val="00792B64"/>
    <w:rsid w:val="00792E29"/>
    <w:rsid w:val="0079379A"/>
    <w:rsid w:val="0079433F"/>
    <w:rsid w:val="00794953"/>
    <w:rsid w:val="007952CC"/>
    <w:rsid w:val="0079715A"/>
    <w:rsid w:val="007974A6"/>
    <w:rsid w:val="00797B45"/>
    <w:rsid w:val="007A17D8"/>
    <w:rsid w:val="007A1A8E"/>
    <w:rsid w:val="007A1F2F"/>
    <w:rsid w:val="007A2886"/>
    <w:rsid w:val="007A2A5C"/>
    <w:rsid w:val="007A32B2"/>
    <w:rsid w:val="007A490C"/>
    <w:rsid w:val="007A5150"/>
    <w:rsid w:val="007A5373"/>
    <w:rsid w:val="007A5AB5"/>
    <w:rsid w:val="007A73AD"/>
    <w:rsid w:val="007A789F"/>
    <w:rsid w:val="007A7E4F"/>
    <w:rsid w:val="007B01CF"/>
    <w:rsid w:val="007B0861"/>
    <w:rsid w:val="007B2901"/>
    <w:rsid w:val="007B37B0"/>
    <w:rsid w:val="007B48AE"/>
    <w:rsid w:val="007B4B0B"/>
    <w:rsid w:val="007B75BC"/>
    <w:rsid w:val="007B7FB8"/>
    <w:rsid w:val="007C0BD6"/>
    <w:rsid w:val="007C1123"/>
    <w:rsid w:val="007C3806"/>
    <w:rsid w:val="007C3BA8"/>
    <w:rsid w:val="007C5BB7"/>
    <w:rsid w:val="007C646F"/>
    <w:rsid w:val="007D07D5"/>
    <w:rsid w:val="007D1C64"/>
    <w:rsid w:val="007D24D9"/>
    <w:rsid w:val="007D2A89"/>
    <w:rsid w:val="007D2C49"/>
    <w:rsid w:val="007D32DD"/>
    <w:rsid w:val="007D36EF"/>
    <w:rsid w:val="007D3F07"/>
    <w:rsid w:val="007D533D"/>
    <w:rsid w:val="007D62EC"/>
    <w:rsid w:val="007D6DCE"/>
    <w:rsid w:val="007D72C4"/>
    <w:rsid w:val="007D7559"/>
    <w:rsid w:val="007E0D7D"/>
    <w:rsid w:val="007E2CFE"/>
    <w:rsid w:val="007E59C9"/>
    <w:rsid w:val="007E728E"/>
    <w:rsid w:val="007F0072"/>
    <w:rsid w:val="007F0FE3"/>
    <w:rsid w:val="007F2EB6"/>
    <w:rsid w:val="007F4850"/>
    <w:rsid w:val="007F54C3"/>
    <w:rsid w:val="007F6555"/>
    <w:rsid w:val="007F660A"/>
    <w:rsid w:val="0080162F"/>
    <w:rsid w:val="00802949"/>
    <w:rsid w:val="0080301E"/>
    <w:rsid w:val="00803278"/>
    <w:rsid w:val="0080365F"/>
    <w:rsid w:val="0080488A"/>
    <w:rsid w:val="00804F2A"/>
    <w:rsid w:val="0080528B"/>
    <w:rsid w:val="00805C1F"/>
    <w:rsid w:val="00806067"/>
    <w:rsid w:val="00806635"/>
    <w:rsid w:val="00810116"/>
    <w:rsid w:val="00811EC8"/>
    <w:rsid w:val="00812BE5"/>
    <w:rsid w:val="00814DFB"/>
    <w:rsid w:val="008169A6"/>
    <w:rsid w:val="00817429"/>
    <w:rsid w:val="0082082E"/>
    <w:rsid w:val="00821514"/>
    <w:rsid w:val="00821E35"/>
    <w:rsid w:val="00822D5E"/>
    <w:rsid w:val="008235DE"/>
    <w:rsid w:val="00824591"/>
    <w:rsid w:val="008245BB"/>
    <w:rsid w:val="00824AED"/>
    <w:rsid w:val="00827820"/>
    <w:rsid w:val="0083061E"/>
    <w:rsid w:val="00831935"/>
    <w:rsid w:val="00831B8B"/>
    <w:rsid w:val="008331E2"/>
    <w:rsid w:val="0083348F"/>
    <w:rsid w:val="0083405D"/>
    <w:rsid w:val="0083490F"/>
    <w:rsid w:val="00834E5F"/>
    <w:rsid w:val="00834E97"/>
    <w:rsid w:val="00834F8E"/>
    <w:rsid w:val="008352B6"/>
    <w:rsid w:val="008352D4"/>
    <w:rsid w:val="00836DB9"/>
    <w:rsid w:val="00837C67"/>
    <w:rsid w:val="008403E3"/>
    <w:rsid w:val="008415B0"/>
    <w:rsid w:val="00841CD4"/>
    <w:rsid w:val="00842028"/>
    <w:rsid w:val="008436B8"/>
    <w:rsid w:val="008460B6"/>
    <w:rsid w:val="00847195"/>
    <w:rsid w:val="0085027F"/>
    <w:rsid w:val="00850C9D"/>
    <w:rsid w:val="00850E1E"/>
    <w:rsid w:val="00851E62"/>
    <w:rsid w:val="00852B59"/>
    <w:rsid w:val="008546A8"/>
    <w:rsid w:val="00855D6C"/>
    <w:rsid w:val="00856272"/>
    <w:rsid w:val="008563FF"/>
    <w:rsid w:val="00856BC8"/>
    <w:rsid w:val="0086018B"/>
    <w:rsid w:val="008611DD"/>
    <w:rsid w:val="008620DE"/>
    <w:rsid w:val="008646E4"/>
    <w:rsid w:val="008654C8"/>
    <w:rsid w:val="00866867"/>
    <w:rsid w:val="00867978"/>
    <w:rsid w:val="00867B9B"/>
    <w:rsid w:val="00871B4E"/>
    <w:rsid w:val="00872257"/>
    <w:rsid w:val="00874E28"/>
    <w:rsid w:val="008753E6"/>
    <w:rsid w:val="008765CC"/>
    <w:rsid w:val="008765D9"/>
    <w:rsid w:val="0087738C"/>
    <w:rsid w:val="008802AF"/>
    <w:rsid w:val="00881926"/>
    <w:rsid w:val="00882F94"/>
    <w:rsid w:val="0088318F"/>
    <w:rsid w:val="0088330E"/>
    <w:rsid w:val="0088331D"/>
    <w:rsid w:val="00883975"/>
    <w:rsid w:val="008852B0"/>
    <w:rsid w:val="00885AE7"/>
    <w:rsid w:val="00886246"/>
    <w:rsid w:val="008865AC"/>
    <w:rsid w:val="00886B60"/>
    <w:rsid w:val="00887889"/>
    <w:rsid w:val="008879A9"/>
    <w:rsid w:val="00890939"/>
    <w:rsid w:val="008920FF"/>
    <w:rsid w:val="008923A8"/>
    <w:rsid w:val="008926E8"/>
    <w:rsid w:val="0089370D"/>
    <w:rsid w:val="00894F19"/>
    <w:rsid w:val="0089524C"/>
    <w:rsid w:val="00896A10"/>
    <w:rsid w:val="008971B5"/>
    <w:rsid w:val="008A13E9"/>
    <w:rsid w:val="008A5D26"/>
    <w:rsid w:val="008A6B13"/>
    <w:rsid w:val="008A6ECB"/>
    <w:rsid w:val="008A7CC5"/>
    <w:rsid w:val="008B0B55"/>
    <w:rsid w:val="008B0BF9"/>
    <w:rsid w:val="008B10AE"/>
    <w:rsid w:val="008B2696"/>
    <w:rsid w:val="008B2866"/>
    <w:rsid w:val="008B29F0"/>
    <w:rsid w:val="008B302F"/>
    <w:rsid w:val="008B3859"/>
    <w:rsid w:val="008B436D"/>
    <w:rsid w:val="008B47BE"/>
    <w:rsid w:val="008B4E49"/>
    <w:rsid w:val="008B51EA"/>
    <w:rsid w:val="008B541A"/>
    <w:rsid w:val="008B5D44"/>
    <w:rsid w:val="008B7003"/>
    <w:rsid w:val="008B7712"/>
    <w:rsid w:val="008B7B26"/>
    <w:rsid w:val="008C1BA8"/>
    <w:rsid w:val="008C3524"/>
    <w:rsid w:val="008C4061"/>
    <w:rsid w:val="008C4229"/>
    <w:rsid w:val="008C5415"/>
    <w:rsid w:val="008C5BE0"/>
    <w:rsid w:val="008C7233"/>
    <w:rsid w:val="008D0A50"/>
    <w:rsid w:val="008D2434"/>
    <w:rsid w:val="008D2CAB"/>
    <w:rsid w:val="008D326F"/>
    <w:rsid w:val="008D3819"/>
    <w:rsid w:val="008D533F"/>
    <w:rsid w:val="008E171D"/>
    <w:rsid w:val="008E202E"/>
    <w:rsid w:val="008E2785"/>
    <w:rsid w:val="008E34AC"/>
    <w:rsid w:val="008E37AA"/>
    <w:rsid w:val="008E3974"/>
    <w:rsid w:val="008E4B82"/>
    <w:rsid w:val="008E78A3"/>
    <w:rsid w:val="008F029B"/>
    <w:rsid w:val="008F0654"/>
    <w:rsid w:val="008F06CB"/>
    <w:rsid w:val="008F2DE8"/>
    <w:rsid w:val="008F2E83"/>
    <w:rsid w:val="008F2EE0"/>
    <w:rsid w:val="008F545D"/>
    <w:rsid w:val="008F612A"/>
    <w:rsid w:val="00900292"/>
    <w:rsid w:val="00900B9B"/>
    <w:rsid w:val="0090293D"/>
    <w:rsid w:val="0090328C"/>
    <w:rsid w:val="009034DE"/>
    <w:rsid w:val="009036C4"/>
    <w:rsid w:val="00903CC8"/>
    <w:rsid w:val="00905357"/>
    <w:rsid w:val="00905396"/>
    <w:rsid w:val="00905F09"/>
    <w:rsid w:val="0090605D"/>
    <w:rsid w:val="00906280"/>
    <w:rsid w:val="00906419"/>
    <w:rsid w:val="0091270C"/>
    <w:rsid w:val="00912889"/>
    <w:rsid w:val="00912BD2"/>
    <w:rsid w:val="009134A7"/>
    <w:rsid w:val="00913A42"/>
    <w:rsid w:val="00914167"/>
    <w:rsid w:val="009143DB"/>
    <w:rsid w:val="00915005"/>
    <w:rsid w:val="00915065"/>
    <w:rsid w:val="00915274"/>
    <w:rsid w:val="00915374"/>
    <w:rsid w:val="00917CE5"/>
    <w:rsid w:val="009217C0"/>
    <w:rsid w:val="00921B0A"/>
    <w:rsid w:val="0092268C"/>
    <w:rsid w:val="009237A7"/>
    <w:rsid w:val="00923E31"/>
    <w:rsid w:val="0092496D"/>
    <w:rsid w:val="00925241"/>
    <w:rsid w:val="0092537E"/>
    <w:rsid w:val="00925CEC"/>
    <w:rsid w:val="009263E1"/>
    <w:rsid w:val="00926A3F"/>
    <w:rsid w:val="00927323"/>
    <w:rsid w:val="0092794E"/>
    <w:rsid w:val="00927DB4"/>
    <w:rsid w:val="00930D30"/>
    <w:rsid w:val="009332A2"/>
    <w:rsid w:val="00933CE4"/>
    <w:rsid w:val="00937598"/>
    <w:rsid w:val="0093790B"/>
    <w:rsid w:val="00940D50"/>
    <w:rsid w:val="00942AA9"/>
    <w:rsid w:val="00943751"/>
    <w:rsid w:val="00943965"/>
    <w:rsid w:val="00946DD0"/>
    <w:rsid w:val="009509E6"/>
    <w:rsid w:val="00950ADE"/>
    <w:rsid w:val="00952018"/>
    <w:rsid w:val="00952782"/>
    <w:rsid w:val="00952800"/>
    <w:rsid w:val="0095300D"/>
    <w:rsid w:val="00953AF1"/>
    <w:rsid w:val="00955166"/>
    <w:rsid w:val="00955666"/>
    <w:rsid w:val="00955B0A"/>
    <w:rsid w:val="00955E57"/>
    <w:rsid w:val="0095661A"/>
    <w:rsid w:val="00956812"/>
    <w:rsid w:val="0095719A"/>
    <w:rsid w:val="009577A5"/>
    <w:rsid w:val="0096009F"/>
    <w:rsid w:val="009601F8"/>
    <w:rsid w:val="009623E9"/>
    <w:rsid w:val="00962721"/>
    <w:rsid w:val="00963EEB"/>
    <w:rsid w:val="00964114"/>
    <w:rsid w:val="00964462"/>
    <w:rsid w:val="009648BC"/>
    <w:rsid w:val="00964C22"/>
    <w:rsid w:val="00964C2F"/>
    <w:rsid w:val="00965F88"/>
    <w:rsid w:val="0096607B"/>
    <w:rsid w:val="0096657B"/>
    <w:rsid w:val="009669EC"/>
    <w:rsid w:val="00966ABB"/>
    <w:rsid w:val="00972ACB"/>
    <w:rsid w:val="00975425"/>
    <w:rsid w:val="009756FE"/>
    <w:rsid w:val="00975881"/>
    <w:rsid w:val="00975E6C"/>
    <w:rsid w:val="00976F2C"/>
    <w:rsid w:val="00982027"/>
    <w:rsid w:val="009826C0"/>
    <w:rsid w:val="00984E03"/>
    <w:rsid w:val="00985CF7"/>
    <w:rsid w:val="00987506"/>
    <w:rsid w:val="00987E85"/>
    <w:rsid w:val="0099213D"/>
    <w:rsid w:val="009957C4"/>
    <w:rsid w:val="009A0D12"/>
    <w:rsid w:val="009A158E"/>
    <w:rsid w:val="009A1987"/>
    <w:rsid w:val="009A2BEE"/>
    <w:rsid w:val="009A2DAD"/>
    <w:rsid w:val="009A3142"/>
    <w:rsid w:val="009A5289"/>
    <w:rsid w:val="009A7A53"/>
    <w:rsid w:val="009B0402"/>
    <w:rsid w:val="009B0869"/>
    <w:rsid w:val="009B0B75"/>
    <w:rsid w:val="009B16DF"/>
    <w:rsid w:val="009B3586"/>
    <w:rsid w:val="009B4213"/>
    <w:rsid w:val="009B4724"/>
    <w:rsid w:val="009B4CB2"/>
    <w:rsid w:val="009B6701"/>
    <w:rsid w:val="009B6ECA"/>
    <w:rsid w:val="009B6EF7"/>
    <w:rsid w:val="009B7000"/>
    <w:rsid w:val="009B739C"/>
    <w:rsid w:val="009C00F1"/>
    <w:rsid w:val="009C0298"/>
    <w:rsid w:val="009C04EC"/>
    <w:rsid w:val="009C328C"/>
    <w:rsid w:val="009C4444"/>
    <w:rsid w:val="009C4925"/>
    <w:rsid w:val="009C79AD"/>
    <w:rsid w:val="009C7A55"/>
    <w:rsid w:val="009C7CA6"/>
    <w:rsid w:val="009D0D2C"/>
    <w:rsid w:val="009D2F21"/>
    <w:rsid w:val="009D3316"/>
    <w:rsid w:val="009D3B68"/>
    <w:rsid w:val="009D4805"/>
    <w:rsid w:val="009D55AA"/>
    <w:rsid w:val="009E0D70"/>
    <w:rsid w:val="009E35FF"/>
    <w:rsid w:val="009E3E77"/>
    <w:rsid w:val="009E3FAB"/>
    <w:rsid w:val="009E5B3F"/>
    <w:rsid w:val="009E646A"/>
    <w:rsid w:val="009E7D90"/>
    <w:rsid w:val="009F1AB0"/>
    <w:rsid w:val="009F501D"/>
    <w:rsid w:val="009F7EB3"/>
    <w:rsid w:val="00A0019A"/>
    <w:rsid w:val="00A002DD"/>
    <w:rsid w:val="00A0105D"/>
    <w:rsid w:val="00A0220F"/>
    <w:rsid w:val="00A03063"/>
    <w:rsid w:val="00A039D5"/>
    <w:rsid w:val="00A03DCC"/>
    <w:rsid w:val="00A046AD"/>
    <w:rsid w:val="00A04750"/>
    <w:rsid w:val="00A079C1"/>
    <w:rsid w:val="00A12520"/>
    <w:rsid w:val="00A12BBF"/>
    <w:rsid w:val="00A130FD"/>
    <w:rsid w:val="00A13D6D"/>
    <w:rsid w:val="00A13FA9"/>
    <w:rsid w:val="00A14769"/>
    <w:rsid w:val="00A14B50"/>
    <w:rsid w:val="00A157B1"/>
    <w:rsid w:val="00A15E46"/>
    <w:rsid w:val="00A16151"/>
    <w:rsid w:val="00A16EC6"/>
    <w:rsid w:val="00A17C06"/>
    <w:rsid w:val="00A2126E"/>
    <w:rsid w:val="00A21706"/>
    <w:rsid w:val="00A23710"/>
    <w:rsid w:val="00A24FCC"/>
    <w:rsid w:val="00A26A90"/>
    <w:rsid w:val="00A26AA6"/>
    <w:rsid w:val="00A26B27"/>
    <w:rsid w:val="00A27778"/>
    <w:rsid w:val="00A30868"/>
    <w:rsid w:val="00A30B37"/>
    <w:rsid w:val="00A30E4F"/>
    <w:rsid w:val="00A31DE1"/>
    <w:rsid w:val="00A32253"/>
    <w:rsid w:val="00A3310E"/>
    <w:rsid w:val="00A333A0"/>
    <w:rsid w:val="00A3416C"/>
    <w:rsid w:val="00A36ACB"/>
    <w:rsid w:val="00A37E1C"/>
    <w:rsid w:val="00A37E70"/>
    <w:rsid w:val="00A37FB5"/>
    <w:rsid w:val="00A40D93"/>
    <w:rsid w:val="00A43644"/>
    <w:rsid w:val="00A437E1"/>
    <w:rsid w:val="00A43A2F"/>
    <w:rsid w:val="00A445EE"/>
    <w:rsid w:val="00A44E4A"/>
    <w:rsid w:val="00A45621"/>
    <w:rsid w:val="00A45AB9"/>
    <w:rsid w:val="00A45EE0"/>
    <w:rsid w:val="00A4685E"/>
    <w:rsid w:val="00A4769C"/>
    <w:rsid w:val="00A50CD4"/>
    <w:rsid w:val="00A5117C"/>
    <w:rsid w:val="00A51191"/>
    <w:rsid w:val="00A5462F"/>
    <w:rsid w:val="00A55110"/>
    <w:rsid w:val="00A56D62"/>
    <w:rsid w:val="00A56F07"/>
    <w:rsid w:val="00A5762C"/>
    <w:rsid w:val="00A576FC"/>
    <w:rsid w:val="00A57B37"/>
    <w:rsid w:val="00A600FC"/>
    <w:rsid w:val="00A60BCA"/>
    <w:rsid w:val="00A6143F"/>
    <w:rsid w:val="00A638D2"/>
    <w:rsid w:val="00A638DA"/>
    <w:rsid w:val="00A6412D"/>
    <w:rsid w:val="00A65B41"/>
    <w:rsid w:val="00A65E00"/>
    <w:rsid w:val="00A66A78"/>
    <w:rsid w:val="00A677D4"/>
    <w:rsid w:val="00A70D02"/>
    <w:rsid w:val="00A717CF"/>
    <w:rsid w:val="00A73C8C"/>
    <w:rsid w:val="00A7436E"/>
    <w:rsid w:val="00A74642"/>
    <w:rsid w:val="00A74E96"/>
    <w:rsid w:val="00A75A8E"/>
    <w:rsid w:val="00A77615"/>
    <w:rsid w:val="00A8035A"/>
    <w:rsid w:val="00A8127E"/>
    <w:rsid w:val="00A8161A"/>
    <w:rsid w:val="00A82448"/>
    <w:rsid w:val="00A824DD"/>
    <w:rsid w:val="00A82DC7"/>
    <w:rsid w:val="00A83676"/>
    <w:rsid w:val="00A8390B"/>
    <w:rsid w:val="00A83B7B"/>
    <w:rsid w:val="00A84274"/>
    <w:rsid w:val="00A850F3"/>
    <w:rsid w:val="00A85977"/>
    <w:rsid w:val="00A864E3"/>
    <w:rsid w:val="00A866FF"/>
    <w:rsid w:val="00A90F82"/>
    <w:rsid w:val="00A91B54"/>
    <w:rsid w:val="00A943CD"/>
    <w:rsid w:val="00A94574"/>
    <w:rsid w:val="00A950DB"/>
    <w:rsid w:val="00A95936"/>
    <w:rsid w:val="00A95D2E"/>
    <w:rsid w:val="00A96265"/>
    <w:rsid w:val="00A96EBF"/>
    <w:rsid w:val="00A97084"/>
    <w:rsid w:val="00A9722B"/>
    <w:rsid w:val="00AA1417"/>
    <w:rsid w:val="00AA1C2C"/>
    <w:rsid w:val="00AA35F6"/>
    <w:rsid w:val="00AA5604"/>
    <w:rsid w:val="00AA667C"/>
    <w:rsid w:val="00AA6E91"/>
    <w:rsid w:val="00AA7439"/>
    <w:rsid w:val="00AB047E"/>
    <w:rsid w:val="00AB0770"/>
    <w:rsid w:val="00AB0B0A"/>
    <w:rsid w:val="00AB0BB7"/>
    <w:rsid w:val="00AB22C6"/>
    <w:rsid w:val="00AB2AD0"/>
    <w:rsid w:val="00AB55E4"/>
    <w:rsid w:val="00AB67FC"/>
    <w:rsid w:val="00AC00F2"/>
    <w:rsid w:val="00AC1C63"/>
    <w:rsid w:val="00AC1F99"/>
    <w:rsid w:val="00AC31B5"/>
    <w:rsid w:val="00AC36C5"/>
    <w:rsid w:val="00AC4E28"/>
    <w:rsid w:val="00AC4EA1"/>
    <w:rsid w:val="00AC5381"/>
    <w:rsid w:val="00AC5543"/>
    <w:rsid w:val="00AC5920"/>
    <w:rsid w:val="00AC650B"/>
    <w:rsid w:val="00AC6D27"/>
    <w:rsid w:val="00AC794D"/>
    <w:rsid w:val="00AD0062"/>
    <w:rsid w:val="00AD0E65"/>
    <w:rsid w:val="00AD1632"/>
    <w:rsid w:val="00AD172C"/>
    <w:rsid w:val="00AD2986"/>
    <w:rsid w:val="00AD2BF2"/>
    <w:rsid w:val="00AD3C0D"/>
    <w:rsid w:val="00AD45B6"/>
    <w:rsid w:val="00AD4E90"/>
    <w:rsid w:val="00AD5422"/>
    <w:rsid w:val="00AD5A6E"/>
    <w:rsid w:val="00AD5D09"/>
    <w:rsid w:val="00AE3677"/>
    <w:rsid w:val="00AE3D5D"/>
    <w:rsid w:val="00AE4179"/>
    <w:rsid w:val="00AE4425"/>
    <w:rsid w:val="00AE4FBE"/>
    <w:rsid w:val="00AE650F"/>
    <w:rsid w:val="00AE6555"/>
    <w:rsid w:val="00AE6838"/>
    <w:rsid w:val="00AE7077"/>
    <w:rsid w:val="00AE77A4"/>
    <w:rsid w:val="00AE7B10"/>
    <w:rsid w:val="00AE7D16"/>
    <w:rsid w:val="00AE7E71"/>
    <w:rsid w:val="00AF0D80"/>
    <w:rsid w:val="00AF20A6"/>
    <w:rsid w:val="00AF31A3"/>
    <w:rsid w:val="00AF4695"/>
    <w:rsid w:val="00AF4CAA"/>
    <w:rsid w:val="00AF571A"/>
    <w:rsid w:val="00AF60A0"/>
    <w:rsid w:val="00AF67FC"/>
    <w:rsid w:val="00AF7DB6"/>
    <w:rsid w:val="00AF7DF5"/>
    <w:rsid w:val="00B00658"/>
    <w:rsid w:val="00B006E5"/>
    <w:rsid w:val="00B020D2"/>
    <w:rsid w:val="00B024C2"/>
    <w:rsid w:val="00B02DDD"/>
    <w:rsid w:val="00B03A27"/>
    <w:rsid w:val="00B07700"/>
    <w:rsid w:val="00B07914"/>
    <w:rsid w:val="00B10A5C"/>
    <w:rsid w:val="00B13921"/>
    <w:rsid w:val="00B1528C"/>
    <w:rsid w:val="00B16ACD"/>
    <w:rsid w:val="00B205F4"/>
    <w:rsid w:val="00B21487"/>
    <w:rsid w:val="00B222B3"/>
    <w:rsid w:val="00B22CBA"/>
    <w:rsid w:val="00B232D1"/>
    <w:rsid w:val="00B23FEC"/>
    <w:rsid w:val="00B24DB5"/>
    <w:rsid w:val="00B27F99"/>
    <w:rsid w:val="00B30CE9"/>
    <w:rsid w:val="00B313C0"/>
    <w:rsid w:val="00B315E2"/>
    <w:rsid w:val="00B31F9E"/>
    <w:rsid w:val="00B3268F"/>
    <w:rsid w:val="00B32C2C"/>
    <w:rsid w:val="00B33642"/>
    <w:rsid w:val="00B33A1A"/>
    <w:rsid w:val="00B33E6C"/>
    <w:rsid w:val="00B3569E"/>
    <w:rsid w:val="00B35D63"/>
    <w:rsid w:val="00B369D1"/>
    <w:rsid w:val="00B371CC"/>
    <w:rsid w:val="00B40689"/>
    <w:rsid w:val="00B41CD9"/>
    <w:rsid w:val="00B41D53"/>
    <w:rsid w:val="00B41EE3"/>
    <w:rsid w:val="00B427E6"/>
    <w:rsid w:val="00B428A6"/>
    <w:rsid w:val="00B430C9"/>
    <w:rsid w:val="00B43E1F"/>
    <w:rsid w:val="00B44C2C"/>
    <w:rsid w:val="00B45FBC"/>
    <w:rsid w:val="00B468BF"/>
    <w:rsid w:val="00B47E0F"/>
    <w:rsid w:val="00B51A7D"/>
    <w:rsid w:val="00B535C2"/>
    <w:rsid w:val="00B54BA6"/>
    <w:rsid w:val="00B55544"/>
    <w:rsid w:val="00B567D7"/>
    <w:rsid w:val="00B570DF"/>
    <w:rsid w:val="00B60CEB"/>
    <w:rsid w:val="00B62035"/>
    <w:rsid w:val="00B62485"/>
    <w:rsid w:val="00B642FC"/>
    <w:rsid w:val="00B64D26"/>
    <w:rsid w:val="00B64FBB"/>
    <w:rsid w:val="00B70AA6"/>
    <w:rsid w:val="00B70E22"/>
    <w:rsid w:val="00B72FFD"/>
    <w:rsid w:val="00B73334"/>
    <w:rsid w:val="00B73757"/>
    <w:rsid w:val="00B73969"/>
    <w:rsid w:val="00B7474F"/>
    <w:rsid w:val="00B761A7"/>
    <w:rsid w:val="00B774CB"/>
    <w:rsid w:val="00B80117"/>
    <w:rsid w:val="00B80402"/>
    <w:rsid w:val="00B80B6D"/>
    <w:rsid w:val="00B80B9A"/>
    <w:rsid w:val="00B82A4A"/>
    <w:rsid w:val="00B82CBC"/>
    <w:rsid w:val="00B830B7"/>
    <w:rsid w:val="00B83C5F"/>
    <w:rsid w:val="00B848EA"/>
    <w:rsid w:val="00B84B2B"/>
    <w:rsid w:val="00B8558C"/>
    <w:rsid w:val="00B90483"/>
    <w:rsid w:val="00B90500"/>
    <w:rsid w:val="00B9056F"/>
    <w:rsid w:val="00B9176C"/>
    <w:rsid w:val="00B92AAC"/>
    <w:rsid w:val="00B935A4"/>
    <w:rsid w:val="00B944D9"/>
    <w:rsid w:val="00BA561A"/>
    <w:rsid w:val="00BA7186"/>
    <w:rsid w:val="00BA7554"/>
    <w:rsid w:val="00BB0391"/>
    <w:rsid w:val="00BB0DC6"/>
    <w:rsid w:val="00BB15E4"/>
    <w:rsid w:val="00BB1E19"/>
    <w:rsid w:val="00BB21D1"/>
    <w:rsid w:val="00BB21ED"/>
    <w:rsid w:val="00BB32F2"/>
    <w:rsid w:val="00BB4338"/>
    <w:rsid w:val="00BB5D51"/>
    <w:rsid w:val="00BB6C0E"/>
    <w:rsid w:val="00BB7B38"/>
    <w:rsid w:val="00BC0ABD"/>
    <w:rsid w:val="00BC11E5"/>
    <w:rsid w:val="00BC18FE"/>
    <w:rsid w:val="00BC2348"/>
    <w:rsid w:val="00BC3520"/>
    <w:rsid w:val="00BC3567"/>
    <w:rsid w:val="00BC4BC6"/>
    <w:rsid w:val="00BC52FD"/>
    <w:rsid w:val="00BC6E62"/>
    <w:rsid w:val="00BC7443"/>
    <w:rsid w:val="00BD00EE"/>
    <w:rsid w:val="00BD0648"/>
    <w:rsid w:val="00BD1040"/>
    <w:rsid w:val="00BD1E07"/>
    <w:rsid w:val="00BD3222"/>
    <w:rsid w:val="00BD34AA"/>
    <w:rsid w:val="00BD447D"/>
    <w:rsid w:val="00BD46CE"/>
    <w:rsid w:val="00BD5BEA"/>
    <w:rsid w:val="00BE0C44"/>
    <w:rsid w:val="00BE10F8"/>
    <w:rsid w:val="00BE1554"/>
    <w:rsid w:val="00BE1B8B"/>
    <w:rsid w:val="00BE24D5"/>
    <w:rsid w:val="00BE2A18"/>
    <w:rsid w:val="00BE2C01"/>
    <w:rsid w:val="00BE41EC"/>
    <w:rsid w:val="00BE497C"/>
    <w:rsid w:val="00BE56FB"/>
    <w:rsid w:val="00BE7F6C"/>
    <w:rsid w:val="00BF3809"/>
    <w:rsid w:val="00BF3DDE"/>
    <w:rsid w:val="00BF413F"/>
    <w:rsid w:val="00BF6589"/>
    <w:rsid w:val="00BF6F7F"/>
    <w:rsid w:val="00BF786E"/>
    <w:rsid w:val="00C00647"/>
    <w:rsid w:val="00C02764"/>
    <w:rsid w:val="00C03FD1"/>
    <w:rsid w:val="00C04692"/>
    <w:rsid w:val="00C04CEF"/>
    <w:rsid w:val="00C056C9"/>
    <w:rsid w:val="00C059F9"/>
    <w:rsid w:val="00C06605"/>
    <w:rsid w:val="00C0662F"/>
    <w:rsid w:val="00C07388"/>
    <w:rsid w:val="00C10169"/>
    <w:rsid w:val="00C11149"/>
    <w:rsid w:val="00C11943"/>
    <w:rsid w:val="00C1215F"/>
    <w:rsid w:val="00C12E96"/>
    <w:rsid w:val="00C13ECC"/>
    <w:rsid w:val="00C14763"/>
    <w:rsid w:val="00C14C15"/>
    <w:rsid w:val="00C157A4"/>
    <w:rsid w:val="00C16141"/>
    <w:rsid w:val="00C202E2"/>
    <w:rsid w:val="00C20CBF"/>
    <w:rsid w:val="00C224A9"/>
    <w:rsid w:val="00C2267C"/>
    <w:rsid w:val="00C22996"/>
    <w:rsid w:val="00C22B6E"/>
    <w:rsid w:val="00C2363F"/>
    <w:rsid w:val="00C236C8"/>
    <w:rsid w:val="00C247CB"/>
    <w:rsid w:val="00C260B1"/>
    <w:rsid w:val="00C26E56"/>
    <w:rsid w:val="00C300B4"/>
    <w:rsid w:val="00C31406"/>
    <w:rsid w:val="00C33263"/>
    <w:rsid w:val="00C342BA"/>
    <w:rsid w:val="00C37194"/>
    <w:rsid w:val="00C40393"/>
    <w:rsid w:val="00C40637"/>
    <w:rsid w:val="00C40F6C"/>
    <w:rsid w:val="00C41F4D"/>
    <w:rsid w:val="00C44426"/>
    <w:rsid w:val="00C445F3"/>
    <w:rsid w:val="00C451F4"/>
    <w:rsid w:val="00C4548D"/>
    <w:rsid w:val="00C45BF4"/>
    <w:rsid w:val="00C45EB1"/>
    <w:rsid w:val="00C464A6"/>
    <w:rsid w:val="00C475E6"/>
    <w:rsid w:val="00C53F4A"/>
    <w:rsid w:val="00C54A3A"/>
    <w:rsid w:val="00C54E29"/>
    <w:rsid w:val="00C55566"/>
    <w:rsid w:val="00C56448"/>
    <w:rsid w:val="00C564F2"/>
    <w:rsid w:val="00C5799B"/>
    <w:rsid w:val="00C60D00"/>
    <w:rsid w:val="00C63642"/>
    <w:rsid w:val="00C64D16"/>
    <w:rsid w:val="00C6586C"/>
    <w:rsid w:val="00C667BE"/>
    <w:rsid w:val="00C6766B"/>
    <w:rsid w:val="00C67A2B"/>
    <w:rsid w:val="00C67A90"/>
    <w:rsid w:val="00C702D8"/>
    <w:rsid w:val="00C72223"/>
    <w:rsid w:val="00C75A72"/>
    <w:rsid w:val="00C76417"/>
    <w:rsid w:val="00C7726F"/>
    <w:rsid w:val="00C81E03"/>
    <w:rsid w:val="00C823A4"/>
    <w:rsid w:val="00C823DA"/>
    <w:rsid w:val="00C8259F"/>
    <w:rsid w:val="00C82746"/>
    <w:rsid w:val="00C8312F"/>
    <w:rsid w:val="00C83445"/>
    <w:rsid w:val="00C84637"/>
    <w:rsid w:val="00C84C47"/>
    <w:rsid w:val="00C858A4"/>
    <w:rsid w:val="00C86011"/>
    <w:rsid w:val="00C86AFA"/>
    <w:rsid w:val="00C90B63"/>
    <w:rsid w:val="00C954D3"/>
    <w:rsid w:val="00C973B6"/>
    <w:rsid w:val="00CA19B4"/>
    <w:rsid w:val="00CA1C4D"/>
    <w:rsid w:val="00CA23B4"/>
    <w:rsid w:val="00CA2CFA"/>
    <w:rsid w:val="00CA300D"/>
    <w:rsid w:val="00CA3C17"/>
    <w:rsid w:val="00CA46E1"/>
    <w:rsid w:val="00CA6B92"/>
    <w:rsid w:val="00CB18D0"/>
    <w:rsid w:val="00CB18DD"/>
    <w:rsid w:val="00CB1C8A"/>
    <w:rsid w:val="00CB24F5"/>
    <w:rsid w:val="00CB2663"/>
    <w:rsid w:val="00CB2A8A"/>
    <w:rsid w:val="00CB2BED"/>
    <w:rsid w:val="00CB3BBE"/>
    <w:rsid w:val="00CB3D61"/>
    <w:rsid w:val="00CB59E9"/>
    <w:rsid w:val="00CB7452"/>
    <w:rsid w:val="00CC0D6A"/>
    <w:rsid w:val="00CC0F9E"/>
    <w:rsid w:val="00CC12E1"/>
    <w:rsid w:val="00CC368B"/>
    <w:rsid w:val="00CC368C"/>
    <w:rsid w:val="00CC3831"/>
    <w:rsid w:val="00CC3E3D"/>
    <w:rsid w:val="00CC519B"/>
    <w:rsid w:val="00CC528E"/>
    <w:rsid w:val="00CC73AA"/>
    <w:rsid w:val="00CD00CD"/>
    <w:rsid w:val="00CD12C1"/>
    <w:rsid w:val="00CD214E"/>
    <w:rsid w:val="00CD28E1"/>
    <w:rsid w:val="00CD3F96"/>
    <w:rsid w:val="00CD46FA"/>
    <w:rsid w:val="00CD560D"/>
    <w:rsid w:val="00CD5973"/>
    <w:rsid w:val="00CD7A4C"/>
    <w:rsid w:val="00CE0BDB"/>
    <w:rsid w:val="00CE0FCD"/>
    <w:rsid w:val="00CE245C"/>
    <w:rsid w:val="00CE29EE"/>
    <w:rsid w:val="00CE31A6"/>
    <w:rsid w:val="00CE4209"/>
    <w:rsid w:val="00CE4D37"/>
    <w:rsid w:val="00CF09AA"/>
    <w:rsid w:val="00CF131C"/>
    <w:rsid w:val="00CF18D7"/>
    <w:rsid w:val="00CF1F50"/>
    <w:rsid w:val="00CF4813"/>
    <w:rsid w:val="00CF5233"/>
    <w:rsid w:val="00CF6AF1"/>
    <w:rsid w:val="00CF7E34"/>
    <w:rsid w:val="00D015EF"/>
    <w:rsid w:val="00D029B8"/>
    <w:rsid w:val="00D02F60"/>
    <w:rsid w:val="00D0464E"/>
    <w:rsid w:val="00D04A96"/>
    <w:rsid w:val="00D05FD1"/>
    <w:rsid w:val="00D06B25"/>
    <w:rsid w:val="00D06B3E"/>
    <w:rsid w:val="00D07A7B"/>
    <w:rsid w:val="00D10D34"/>
    <w:rsid w:val="00D10E06"/>
    <w:rsid w:val="00D15197"/>
    <w:rsid w:val="00D162B3"/>
    <w:rsid w:val="00D16820"/>
    <w:rsid w:val="00D169C8"/>
    <w:rsid w:val="00D16C16"/>
    <w:rsid w:val="00D1793F"/>
    <w:rsid w:val="00D20EBD"/>
    <w:rsid w:val="00D22AF5"/>
    <w:rsid w:val="00D235EA"/>
    <w:rsid w:val="00D2364A"/>
    <w:rsid w:val="00D247A9"/>
    <w:rsid w:val="00D24DB7"/>
    <w:rsid w:val="00D26470"/>
    <w:rsid w:val="00D27196"/>
    <w:rsid w:val="00D303BC"/>
    <w:rsid w:val="00D32721"/>
    <w:rsid w:val="00D328DC"/>
    <w:rsid w:val="00D33387"/>
    <w:rsid w:val="00D33693"/>
    <w:rsid w:val="00D340B0"/>
    <w:rsid w:val="00D342C7"/>
    <w:rsid w:val="00D3434C"/>
    <w:rsid w:val="00D367E8"/>
    <w:rsid w:val="00D37EB1"/>
    <w:rsid w:val="00D402FB"/>
    <w:rsid w:val="00D44AA1"/>
    <w:rsid w:val="00D47028"/>
    <w:rsid w:val="00D47D7A"/>
    <w:rsid w:val="00D508EA"/>
    <w:rsid w:val="00D50ABD"/>
    <w:rsid w:val="00D51A12"/>
    <w:rsid w:val="00D54FF5"/>
    <w:rsid w:val="00D55290"/>
    <w:rsid w:val="00D56467"/>
    <w:rsid w:val="00D57791"/>
    <w:rsid w:val="00D6046A"/>
    <w:rsid w:val="00D61137"/>
    <w:rsid w:val="00D61C68"/>
    <w:rsid w:val="00D61F71"/>
    <w:rsid w:val="00D6276F"/>
    <w:rsid w:val="00D62870"/>
    <w:rsid w:val="00D640D3"/>
    <w:rsid w:val="00D655D9"/>
    <w:rsid w:val="00D65872"/>
    <w:rsid w:val="00D667A0"/>
    <w:rsid w:val="00D676F3"/>
    <w:rsid w:val="00D70EF5"/>
    <w:rsid w:val="00D71024"/>
    <w:rsid w:val="00D71A25"/>
    <w:rsid w:val="00D71FCF"/>
    <w:rsid w:val="00D72A54"/>
    <w:rsid w:val="00D72CC1"/>
    <w:rsid w:val="00D74068"/>
    <w:rsid w:val="00D74C49"/>
    <w:rsid w:val="00D75217"/>
    <w:rsid w:val="00D756EE"/>
    <w:rsid w:val="00D75A70"/>
    <w:rsid w:val="00D76128"/>
    <w:rsid w:val="00D76EC9"/>
    <w:rsid w:val="00D80E7D"/>
    <w:rsid w:val="00D81397"/>
    <w:rsid w:val="00D81A00"/>
    <w:rsid w:val="00D83834"/>
    <w:rsid w:val="00D848B9"/>
    <w:rsid w:val="00D90E69"/>
    <w:rsid w:val="00D91368"/>
    <w:rsid w:val="00D93106"/>
    <w:rsid w:val="00D933E9"/>
    <w:rsid w:val="00D943A0"/>
    <w:rsid w:val="00D9505D"/>
    <w:rsid w:val="00D952B1"/>
    <w:rsid w:val="00D953CA"/>
    <w:rsid w:val="00D953D0"/>
    <w:rsid w:val="00D95588"/>
    <w:rsid w:val="00D959F5"/>
    <w:rsid w:val="00D96884"/>
    <w:rsid w:val="00D96F68"/>
    <w:rsid w:val="00D97A65"/>
    <w:rsid w:val="00DA0066"/>
    <w:rsid w:val="00DA2BD3"/>
    <w:rsid w:val="00DA3FDD"/>
    <w:rsid w:val="00DA7017"/>
    <w:rsid w:val="00DA7028"/>
    <w:rsid w:val="00DB14E0"/>
    <w:rsid w:val="00DB1AD2"/>
    <w:rsid w:val="00DB2B58"/>
    <w:rsid w:val="00DB2DDD"/>
    <w:rsid w:val="00DB5206"/>
    <w:rsid w:val="00DB5C49"/>
    <w:rsid w:val="00DB6276"/>
    <w:rsid w:val="00DB63F5"/>
    <w:rsid w:val="00DB798C"/>
    <w:rsid w:val="00DB7C04"/>
    <w:rsid w:val="00DB7D73"/>
    <w:rsid w:val="00DC0ABE"/>
    <w:rsid w:val="00DC1C6B"/>
    <w:rsid w:val="00DC2C2E"/>
    <w:rsid w:val="00DC3E8C"/>
    <w:rsid w:val="00DC4063"/>
    <w:rsid w:val="00DC4AF0"/>
    <w:rsid w:val="00DC73C7"/>
    <w:rsid w:val="00DC7886"/>
    <w:rsid w:val="00DD02FC"/>
    <w:rsid w:val="00DD0CF2"/>
    <w:rsid w:val="00DD2BDB"/>
    <w:rsid w:val="00DD38CA"/>
    <w:rsid w:val="00DD63D8"/>
    <w:rsid w:val="00DD669C"/>
    <w:rsid w:val="00DE12E9"/>
    <w:rsid w:val="00DE1554"/>
    <w:rsid w:val="00DE18BF"/>
    <w:rsid w:val="00DE2901"/>
    <w:rsid w:val="00DE392C"/>
    <w:rsid w:val="00DE590F"/>
    <w:rsid w:val="00DE7A71"/>
    <w:rsid w:val="00DE7DC1"/>
    <w:rsid w:val="00DE7EB1"/>
    <w:rsid w:val="00DF0687"/>
    <w:rsid w:val="00DF1640"/>
    <w:rsid w:val="00DF3F7E"/>
    <w:rsid w:val="00DF556C"/>
    <w:rsid w:val="00DF674F"/>
    <w:rsid w:val="00DF7648"/>
    <w:rsid w:val="00E001A9"/>
    <w:rsid w:val="00E005F0"/>
    <w:rsid w:val="00E00E29"/>
    <w:rsid w:val="00E02BAB"/>
    <w:rsid w:val="00E02CCB"/>
    <w:rsid w:val="00E04CEB"/>
    <w:rsid w:val="00E060BC"/>
    <w:rsid w:val="00E10D4F"/>
    <w:rsid w:val="00E1110E"/>
    <w:rsid w:val="00E11420"/>
    <w:rsid w:val="00E132FB"/>
    <w:rsid w:val="00E14E24"/>
    <w:rsid w:val="00E160D0"/>
    <w:rsid w:val="00E170B7"/>
    <w:rsid w:val="00E177DD"/>
    <w:rsid w:val="00E17AD9"/>
    <w:rsid w:val="00E20900"/>
    <w:rsid w:val="00E20C7F"/>
    <w:rsid w:val="00E2233B"/>
    <w:rsid w:val="00E2396E"/>
    <w:rsid w:val="00E24728"/>
    <w:rsid w:val="00E276AC"/>
    <w:rsid w:val="00E27845"/>
    <w:rsid w:val="00E31A8C"/>
    <w:rsid w:val="00E32B43"/>
    <w:rsid w:val="00E33A48"/>
    <w:rsid w:val="00E34963"/>
    <w:rsid w:val="00E34A35"/>
    <w:rsid w:val="00E35FD2"/>
    <w:rsid w:val="00E37C2F"/>
    <w:rsid w:val="00E4037C"/>
    <w:rsid w:val="00E41C28"/>
    <w:rsid w:val="00E42A23"/>
    <w:rsid w:val="00E42BCB"/>
    <w:rsid w:val="00E42E21"/>
    <w:rsid w:val="00E440D0"/>
    <w:rsid w:val="00E46308"/>
    <w:rsid w:val="00E500E8"/>
    <w:rsid w:val="00E5055C"/>
    <w:rsid w:val="00E50F8A"/>
    <w:rsid w:val="00E51E17"/>
    <w:rsid w:val="00E52527"/>
    <w:rsid w:val="00E52D20"/>
    <w:rsid w:val="00E52DAB"/>
    <w:rsid w:val="00E539B0"/>
    <w:rsid w:val="00E55161"/>
    <w:rsid w:val="00E55994"/>
    <w:rsid w:val="00E56F21"/>
    <w:rsid w:val="00E60606"/>
    <w:rsid w:val="00E60C66"/>
    <w:rsid w:val="00E613B3"/>
    <w:rsid w:val="00E6164D"/>
    <w:rsid w:val="00E618C9"/>
    <w:rsid w:val="00E61CF1"/>
    <w:rsid w:val="00E62538"/>
    <w:rsid w:val="00E62774"/>
    <w:rsid w:val="00E6307C"/>
    <w:rsid w:val="00E636FA"/>
    <w:rsid w:val="00E64373"/>
    <w:rsid w:val="00E66C50"/>
    <w:rsid w:val="00E679D3"/>
    <w:rsid w:val="00E67FCE"/>
    <w:rsid w:val="00E709D5"/>
    <w:rsid w:val="00E71208"/>
    <w:rsid w:val="00E71444"/>
    <w:rsid w:val="00E71872"/>
    <w:rsid w:val="00E718EA"/>
    <w:rsid w:val="00E71C91"/>
    <w:rsid w:val="00E71DE2"/>
    <w:rsid w:val="00E720A1"/>
    <w:rsid w:val="00E72F8D"/>
    <w:rsid w:val="00E73C28"/>
    <w:rsid w:val="00E75DDA"/>
    <w:rsid w:val="00E773E8"/>
    <w:rsid w:val="00E808C1"/>
    <w:rsid w:val="00E82A0F"/>
    <w:rsid w:val="00E82D32"/>
    <w:rsid w:val="00E83ADD"/>
    <w:rsid w:val="00E84CE9"/>
    <w:rsid w:val="00E84F38"/>
    <w:rsid w:val="00E85623"/>
    <w:rsid w:val="00E87158"/>
    <w:rsid w:val="00E87441"/>
    <w:rsid w:val="00E91FAE"/>
    <w:rsid w:val="00E92D97"/>
    <w:rsid w:val="00E94B12"/>
    <w:rsid w:val="00E95144"/>
    <w:rsid w:val="00E96490"/>
    <w:rsid w:val="00E96E3F"/>
    <w:rsid w:val="00EA0606"/>
    <w:rsid w:val="00EA0744"/>
    <w:rsid w:val="00EA0E2C"/>
    <w:rsid w:val="00EA15A7"/>
    <w:rsid w:val="00EA270C"/>
    <w:rsid w:val="00EA3ED7"/>
    <w:rsid w:val="00EA4974"/>
    <w:rsid w:val="00EA532E"/>
    <w:rsid w:val="00EB06D9"/>
    <w:rsid w:val="00EB192B"/>
    <w:rsid w:val="00EB19ED"/>
    <w:rsid w:val="00EB1CAB"/>
    <w:rsid w:val="00EB3D5E"/>
    <w:rsid w:val="00EB709A"/>
    <w:rsid w:val="00EC0F5A"/>
    <w:rsid w:val="00EC1523"/>
    <w:rsid w:val="00EC1A5C"/>
    <w:rsid w:val="00EC4265"/>
    <w:rsid w:val="00EC4577"/>
    <w:rsid w:val="00EC4CEB"/>
    <w:rsid w:val="00EC55DD"/>
    <w:rsid w:val="00EC5631"/>
    <w:rsid w:val="00EC659E"/>
    <w:rsid w:val="00EC664F"/>
    <w:rsid w:val="00ED0842"/>
    <w:rsid w:val="00ED0FFB"/>
    <w:rsid w:val="00ED2072"/>
    <w:rsid w:val="00ED2AE0"/>
    <w:rsid w:val="00ED3E8D"/>
    <w:rsid w:val="00ED5553"/>
    <w:rsid w:val="00ED5E36"/>
    <w:rsid w:val="00ED6635"/>
    <w:rsid w:val="00ED6961"/>
    <w:rsid w:val="00ED6BF8"/>
    <w:rsid w:val="00ED72C3"/>
    <w:rsid w:val="00ED7DAB"/>
    <w:rsid w:val="00EE1DFF"/>
    <w:rsid w:val="00EE250B"/>
    <w:rsid w:val="00EE365A"/>
    <w:rsid w:val="00EE4180"/>
    <w:rsid w:val="00EE70AE"/>
    <w:rsid w:val="00EF07DE"/>
    <w:rsid w:val="00EF0B96"/>
    <w:rsid w:val="00EF1414"/>
    <w:rsid w:val="00EF1A63"/>
    <w:rsid w:val="00EF290E"/>
    <w:rsid w:val="00EF33E2"/>
    <w:rsid w:val="00EF3486"/>
    <w:rsid w:val="00EF47AF"/>
    <w:rsid w:val="00EF4BE2"/>
    <w:rsid w:val="00EF53B6"/>
    <w:rsid w:val="00F00B73"/>
    <w:rsid w:val="00F02A72"/>
    <w:rsid w:val="00F078BC"/>
    <w:rsid w:val="00F07982"/>
    <w:rsid w:val="00F07B31"/>
    <w:rsid w:val="00F1139F"/>
    <w:rsid w:val="00F115CA"/>
    <w:rsid w:val="00F14433"/>
    <w:rsid w:val="00F14817"/>
    <w:rsid w:val="00F14EBA"/>
    <w:rsid w:val="00F1510F"/>
    <w:rsid w:val="00F1533A"/>
    <w:rsid w:val="00F15E5A"/>
    <w:rsid w:val="00F17F0A"/>
    <w:rsid w:val="00F20E29"/>
    <w:rsid w:val="00F21DEE"/>
    <w:rsid w:val="00F223F5"/>
    <w:rsid w:val="00F23416"/>
    <w:rsid w:val="00F25D98"/>
    <w:rsid w:val="00F2668F"/>
    <w:rsid w:val="00F2742F"/>
    <w:rsid w:val="00F2753B"/>
    <w:rsid w:val="00F30860"/>
    <w:rsid w:val="00F3203B"/>
    <w:rsid w:val="00F32F88"/>
    <w:rsid w:val="00F33F8B"/>
    <w:rsid w:val="00F340B2"/>
    <w:rsid w:val="00F35A07"/>
    <w:rsid w:val="00F37025"/>
    <w:rsid w:val="00F40F90"/>
    <w:rsid w:val="00F41386"/>
    <w:rsid w:val="00F41989"/>
    <w:rsid w:val="00F41FEB"/>
    <w:rsid w:val="00F43390"/>
    <w:rsid w:val="00F43CA1"/>
    <w:rsid w:val="00F43F9F"/>
    <w:rsid w:val="00F440B9"/>
    <w:rsid w:val="00F443B2"/>
    <w:rsid w:val="00F458D8"/>
    <w:rsid w:val="00F4604E"/>
    <w:rsid w:val="00F468FB"/>
    <w:rsid w:val="00F50237"/>
    <w:rsid w:val="00F513EC"/>
    <w:rsid w:val="00F51862"/>
    <w:rsid w:val="00F53596"/>
    <w:rsid w:val="00F5505B"/>
    <w:rsid w:val="00F55BA8"/>
    <w:rsid w:val="00F55DB1"/>
    <w:rsid w:val="00F56ACA"/>
    <w:rsid w:val="00F600B9"/>
    <w:rsid w:val="00F600E6"/>
    <w:rsid w:val="00F600FE"/>
    <w:rsid w:val="00F62C4D"/>
    <w:rsid w:val="00F62E4D"/>
    <w:rsid w:val="00F66B34"/>
    <w:rsid w:val="00F673D6"/>
    <w:rsid w:val="00F675B9"/>
    <w:rsid w:val="00F67AB5"/>
    <w:rsid w:val="00F67C5D"/>
    <w:rsid w:val="00F70050"/>
    <w:rsid w:val="00F70B60"/>
    <w:rsid w:val="00F70DEB"/>
    <w:rsid w:val="00F711C9"/>
    <w:rsid w:val="00F7130A"/>
    <w:rsid w:val="00F74C59"/>
    <w:rsid w:val="00F74E7F"/>
    <w:rsid w:val="00F75C3A"/>
    <w:rsid w:val="00F7649D"/>
    <w:rsid w:val="00F82E30"/>
    <w:rsid w:val="00F831CB"/>
    <w:rsid w:val="00F848A3"/>
    <w:rsid w:val="00F84ACF"/>
    <w:rsid w:val="00F85742"/>
    <w:rsid w:val="00F85BF8"/>
    <w:rsid w:val="00F86718"/>
    <w:rsid w:val="00F871CE"/>
    <w:rsid w:val="00F87802"/>
    <w:rsid w:val="00F921B1"/>
    <w:rsid w:val="00F92777"/>
    <w:rsid w:val="00F92C0A"/>
    <w:rsid w:val="00F9340C"/>
    <w:rsid w:val="00F9415B"/>
    <w:rsid w:val="00FA13C2"/>
    <w:rsid w:val="00FA21A7"/>
    <w:rsid w:val="00FA2C0E"/>
    <w:rsid w:val="00FA3381"/>
    <w:rsid w:val="00FA709B"/>
    <w:rsid w:val="00FA709C"/>
    <w:rsid w:val="00FA7F91"/>
    <w:rsid w:val="00FB121C"/>
    <w:rsid w:val="00FB185A"/>
    <w:rsid w:val="00FB1CDD"/>
    <w:rsid w:val="00FB1FBF"/>
    <w:rsid w:val="00FB24B9"/>
    <w:rsid w:val="00FB26EE"/>
    <w:rsid w:val="00FB2C2F"/>
    <w:rsid w:val="00FB305C"/>
    <w:rsid w:val="00FB724D"/>
    <w:rsid w:val="00FC2E3D"/>
    <w:rsid w:val="00FC3A7A"/>
    <w:rsid w:val="00FC3BDE"/>
    <w:rsid w:val="00FD177C"/>
    <w:rsid w:val="00FD1DBE"/>
    <w:rsid w:val="00FD25A7"/>
    <w:rsid w:val="00FD27B6"/>
    <w:rsid w:val="00FD34C5"/>
    <w:rsid w:val="00FD3689"/>
    <w:rsid w:val="00FD3D6C"/>
    <w:rsid w:val="00FD42A3"/>
    <w:rsid w:val="00FD4C8B"/>
    <w:rsid w:val="00FD6D8D"/>
    <w:rsid w:val="00FD7468"/>
    <w:rsid w:val="00FD7CE0"/>
    <w:rsid w:val="00FE0B3B"/>
    <w:rsid w:val="00FE1BE2"/>
    <w:rsid w:val="00FE43BD"/>
    <w:rsid w:val="00FE730A"/>
    <w:rsid w:val="00FE74A5"/>
    <w:rsid w:val="00FE7D5C"/>
    <w:rsid w:val="00FF02B9"/>
    <w:rsid w:val="00FF1DD7"/>
    <w:rsid w:val="00FF1F39"/>
    <w:rsid w:val="00FF2467"/>
    <w:rsid w:val="00FF2548"/>
    <w:rsid w:val="00FF3E67"/>
    <w:rsid w:val="00FF4453"/>
    <w:rsid w:val="00FF6649"/>
    <w:rsid w:val="00FF701A"/>
    <w:rsid w:val="00FF7482"/>
    <w:rsid w:val="00FF7732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8091A"/>
  <w15:docId w15:val="{A1C99F2B-E40A-4181-83FE-816E91D6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Outline List 1" w:locked="1" w:uiPriority="0"/>
    <w:lsdException w:name="Outline List 2" w:locked="1" w:uiPriority="0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9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656492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16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  <w:rsid w:val="0065649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656492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56492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56492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56492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56492"/>
    <w:pPr>
      <w:ind w:left="1780"/>
    </w:pPr>
  </w:style>
  <w:style w:type="character" w:styleId="Odwoanieprzypisudolnego">
    <w:name w:val="footnote reference"/>
    <w:uiPriority w:val="99"/>
    <w:rsid w:val="006564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5649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697CFA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5649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697CFA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56492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97CFA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56492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56492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56492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56492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697CF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656492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56492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56492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56492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56492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56492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56492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56492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56492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56492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56492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56492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56492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56492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56492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56492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56492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56492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56492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56492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56492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5649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56492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56492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56492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56492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56492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56492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56492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56492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56492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56492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56492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56492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56492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56492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56492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56492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56492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56492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697CFA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CFA"/>
  </w:style>
  <w:style w:type="paragraph" w:customStyle="1" w:styleId="ZTIRLITzmlittiret">
    <w:name w:val="Z_TIR/LIT – zm. lit. tiret"/>
    <w:basedOn w:val="LITlitera"/>
    <w:uiPriority w:val="57"/>
    <w:qFormat/>
    <w:rsid w:val="00656492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56492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56492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56492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56492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56492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56492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56492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56492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56492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56492"/>
  </w:style>
  <w:style w:type="paragraph" w:customStyle="1" w:styleId="ZTIR2TIRzmpodwtirtiret">
    <w:name w:val="Z_TIR/2TIR – zm. podw. tir. tiret"/>
    <w:basedOn w:val="TIRtiret"/>
    <w:uiPriority w:val="78"/>
    <w:qFormat/>
    <w:rsid w:val="00656492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56492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56492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56492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56492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56492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56492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56492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56492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56492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56492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56492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56492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56492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56492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56492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56492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56492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56492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56492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56492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56492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56492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656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56492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7CF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4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CFA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56492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56492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56492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56492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56492"/>
    <w:pPr>
      <w:ind w:left="2404"/>
    </w:pPr>
  </w:style>
  <w:style w:type="paragraph" w:customStyle="1" w:styleId="ODNONIKtreodnonika">
    <w:name w:val="ODNOŚNIK – treść odnośnika"/>
    <w:uiPriority w:val="19"/>
    <w:qFormat/>
    <w:rsid w:val="00656492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56492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56492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56492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56492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56492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56492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56492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56492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56492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56492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56492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56492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56492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56492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56492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56492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56492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56492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56492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56492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56492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56492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56492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56492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56492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56492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56492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56492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56492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56492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56492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56492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56492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56492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56492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56492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56492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56492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56492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56492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56492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56492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56492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56492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56492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56492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56492"/>
  </w:style>
  <w:style w:type="paragraph" w:customStyle="1" w:styleId="ZZUSTzmianazmust">
    <w:name w:val="ZZ/UST(§) – zmiana zm. ust. (§)"/>
    <w:basedOn w:val="ZZARTzmianazmart"/>
    <w:uiPriority w:val="65"/>
    <w:qFormat/>
    <w:rsid w:val="00656492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56492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56492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56492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56492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56492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56492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56492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56492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56492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56492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56492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56492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56492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56492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56492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56492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56492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56492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56492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56492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56492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56492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56492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56492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56492"/>
  </w:style>
  <w:style w:type="paragraph" w:customStyle="1" w:styleId="TEKSTZacznikido">
    <w:name w:val="TEKST&quot;Załącznik(i) do ...&quot;"/>
    <w:uiPriority w:val="28"/>
    <w:qFormat/>
    <w:rsid w:val="0065649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56492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56492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56492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56492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56492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56492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56492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56492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56492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56492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56492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56492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56492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56492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56492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56492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56492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56492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56492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56492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56492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56492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56492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56492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56492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56492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56492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56492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56492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56492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56492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56492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56492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56492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56492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56492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56492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56492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56492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56492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56492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56492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56492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56492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56492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56492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56492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56492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56492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5649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56492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56492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56492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56492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56492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56492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5649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56492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56492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5649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5649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5649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5649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5649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5649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5649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5649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5649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5649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5649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5649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56492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56492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56492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56492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56492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56492"/>
    <w:pPr>
      <w:ind w:left="1780"/>
    </w:pPr>
  </w:style>
  <w:style w:type="table" w:styleId="Tabela-Siatka">
    <w:name w:val="Table Grid"/>
    <w:basedOn w:val="Standardowy"/>
    <w:locked/>
    <w:rsid w:val="00697C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697CFA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56492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56492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56492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56492"/>
    <w:rPr>
      <w:color w:val="808080"/>
    </w:rPr>
  </w:style>
  <w:style w:type="paragraph" w:styleId="Poprawka">
    <w:name w:val="Revision"/>
    <w:hidden/>
    <w:uiPriority w:val="99"/>
    <w:semiHidden/>
    <w:rsid w:val="00A37FB5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D2D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D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4D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9"/>
    <w:rsid w:val="00E160D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469FA5-4D39-4A10-981F-EEEEB43F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33</Pages>
  <Words>9378</Words>
  <Characters>56271</Characters>
  <Application>Microsoft Office Word</Application>
  <DocSecurity>0</DocSecurity>
  <Lines>468</Lines>
  <Paragraphs>131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Wyglądacz Marcin</dc:creator>
  <cp:keywords/>
  <dc:description/>
  <cp:lastModifiedBy>Kołakowska Iwona</cp:lastModifiedBy>
  <cp:revision>3</cp:revision>
  <cp:lastPrinted>2024-07-15T07:21:00Z</cp:lastPrinted>
  <dcterms:created xsi:type="dcterms:W3CDTF">2025-03-13T07:22:00Z</dcterms:created>
  <dcterms:modified xsi:type="dcterms:W3CDTF">2025-03-13T07:23:00Z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