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34" w:rsidRPr="00D6335A" w:rsidRDefault="00E92F34" w:rsidP="00E92F3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335A">
        <w:rPr>
          <w:rFonts w:ascii="Times New Roman" w:hAnsi="Times New Roman"/>
          <w:b/>
          <w:sz w:val="24"/>
          <w:szCs w:val="24"/>
        </w:rPr>
        <w:t>UZASADNIENIE</w:t>
      </w:r>
    </w:p>
    <w:p w:rsidR="0070541A" w:rsidRPr="00D6335A" w:rsidRDefault="006A22BF" w:rsidP="00D6335A">
      <w:pPr>
        <w:pStyle w:val="CZWSPPKTczwsplnapunktw"/>
        <w:rPr>
          <w:rFonts w:ascii="Times New Roman" w:hAnsi="Times New Roman" w:cs="Times New Roman"/>
          <w:szCs w:val="24"/>
        </w:rPr>
      </w:pPr>
      <w:r w:rsidRPr="00D6335A">
        <w:rPr>
          <w:rFonts w:ascii="Times New Roman" w:hAnsi="Times New Roman" w:cs="Times New Roman"/>
          <w:szCs w:val="24"/>
        </w:rPr>
        <w:t>C</w:t>
      </w:r>
      <w:r w:rsidR="001950FE">
        <w:rPr>
          <w:rFonts w:ascii="Times New Roman" w:hAnsi="Times New Roman" w:cs="Times New Roman"/>
          <w:szCs w:val="24"/>
        </w:rPr>
        <w:t>elem nowelizacji (w zakresie art. 12b)</w:t>
      </w:r>
      <w:r w:rsidR="001950FE" w:rsidRPr="001950FE">
        <w:rPr>
          <w:rFonts w:ascii="Times New Roman" w:hAnsi="Times New Roman" w:cs="Times New Roman"/>
          <w:szCs w:val="24"/>
        </w:rPr>
        <w:t xml:space="preserve"> </w:t>
      </w:r>
      <w:r w:rsidR="001950FE">
        <w:rPr>
          <w:rFonts w:ascii="Times New Roman" w:hAnsi="Times New Roman" w:cs="Times New Roman"/>
          <w:szCs w:val="24"/>
        </w:rPr>
        <w:t>u</w:t>
      </w:r>
      <w:r w:rsidR="001950FE" w:rsidRPr="001950FE">
        <w:rPr>
          <w:rFonts w:ascii="Times New Roman" w:hAnsi="Times New Roman" w:cs="Times New Roman"/>
          <w:szCs w:val="24"/>
        </w:rPr>
        <w:t xml:space="preserve">stawy z dnia 11 stycznia 2018 r. o </w:t>
      </w:r>
      <w:proofErr w:type="spellStart"/>
      <w:r w:rsidR="001950FE" w:rsidRPr="001950FE">
        <w:rPr>
          <w:rFonts w:ascii="Times New Roman" w:hAnsi="Times New Roman" w:cs="Times New Roman"/>
          <w:szCs w:val="24"/>
        </w:rPr>
        <w:t>elektromobilności</w:t>
      </w:r>
      <w:proofErr w:type="spellEnd"/>
      <w:r w:rsidR="001950FE" w:rsidRPr="001950FE">
        <w:rPr>
          <w:rFonts w:ascii="Times New Roman" w:hAnsi="Times New Roman" w:cs="Times New Roman"/>
          <w:szCs w:val="24"/>
        </w:rPr>
        <w:t xml:space="preserve"> i paliwach alternatywnych </w:t>
      </w:r>
      <w:r w:rsidR="0070541A" w:rsidRPr="00D6335A">
        <w:rPr>
          <w:rFonts w:ascii="Times New Roman" w:hAnsi="Times New Roman" w:cs="Times New Roman"/>
          <w:szCs w:val="24"/>
        </w:rPr>
        <w:t>jest wdrożenie części postanowień dyrektywy Parlamentu Eur</w:t>
      </w:r>
      <w:r w:rsidR="00025538" w:rsidRPr="00D6335A">
        <w:rPr>
          <w:rFonts w:ascii="Times New Roman" w:hAnsi="Times New Roman" w:cs="Times New Roman"/>
          <w:szCs w:val="24"/>
        </w:rPr>
        <w:t>opejskiego i Rady (UE) 2018/844</w:t>
      </w:r>
      <w:r w:rsidR="0070541A" w:rsidRPr="00D6335A">
        <w:rPr>
          <w:rFonts w:ascii="Times New Roman" w:hAnsi="Times New Roman" w:cs="Times New Roman"/>
          <w:szCs w:val="24"/>
        </w:rPr>
        <w:t xml:space="preserve"> z dnia 30 maja 2018 r. zmieniającej dyrektywę 2010/31/UE w sprawie charakterystyki energetycznej budynków i dyrektywę 2012/27/UE w sprawie efektywności energetycznej (Dz. Urz. UE L 156 z 19.06.2019, str. 75)</w:t>
      </w:r>
      <w:r w:rsidR="009D1137">
        <w:rPr>
          <w:rFonts w:ascii="Times New Roman" w:hAnsi="Times New Roman" w:cs="Times New Roman"/>
          <w:szCs w:val="24"/>
        </w:rPr>
        <w:t>, zwanej dalej „dyrektywą 2018/844”</w:t>
      </w:r>
      <w:r w:rsidR="0070541A" w:rsidRPr="00D6335A">
        <w:rPr>
          <w:rFonts w:ascii="Times New Roman" w:hAnsi="Times New Roman" w:cs="Times New Roman"/>
          <w:szCs w:val="24"/>
        </w:rPr>
        <w:t>.</w:t>
      </w:r>
    </w:p>
    <w:p w:rsidR="005C3DBA" w:rsidRPr="00D6335A" w:rsidRDefault="005C3DBA" w:rsidP="00D6335A">
      <w:pPr>
        <w:pStyle w:val="CZWSPPKTczwsplnapunktw"/>
        <w:rPr>
          <w:rFonts w:ascii="Times New Roman" w:hAnsi="Times New Roman" w:cs="Times New Roman"/>
          <w:szCs w:val="24"/>
        </w:rPr>
      </w:pPr>
    </w:p>
    <w:p w:rsidR="005C3DBA" w:rsidRPr="00D6335A" w:rsidRDefault="0070541A" w:rsidP="00D6335A">
      <w:pPr>
        <w:pStyle w:val="CZWSPPKTczwsplnapunktw"/>
        <w:rPr>
          <w:rFonts w:ascii="Times New Roman" w:hAnsi="Times New Roman" w:cs="Times New Roman"/>
          <w:szCs w:val="24"/>
        </w:rPr>
      </w:pPr>
      <w:r w:rsidRPr="00D6335A">
        <w:rPr>
          <w:rFonts w:ascii="Times New Roman" w:hAnsi="Times New Roman" w:cs="Times New Roman"/>
          <w:szCs w:val="24"/>
        </w:rPr>
        <w:t xml:space="preserve">Zgodnie z art. 8 dyrektywy </w:t>
      </w:r>
      <w:r w:rsidR="005A476C">
        <w:rPr>
          <w:rFonts w:ascii="Times New Roman" w:hAnsi="Times New Roman" w:cs="Times New Roman"/>
          <w:szCs w:val="24"/>
        </w:rPr>
        <w:t xml:space="preserve">Parlamentu Europejskiego i Rady </w:t>
      </w:r>
      <w:r w:rsidRPr="00D6335A">
        <w:rPr>
          <w:rFonts w:ascii="Times New Roman" w:hAnsi="Times New Roman" w:cs="Times New Roman"/>
          <w:szCs w:val="24"/>
        </w:rPr>
        <w:t>2010/31/UE</w:t>
      </w:r>
      <w:r w:rsidR="005A476C">
        <w:rPr>
          <w:rFonts w:ascii="Times New Roman" w:hAnsi="Times New Roman" w:cs="Times New Roman"/>
          <w:szCs w:val="24"/>
        </w:rPr>
        <w:t xml:space="preserve"> z dnia 19 maja 2010 r. w sprawie charakterystyki energetycznej budynków, zwanej dalej „dyrektywą 2010/31”</w:t>
      </w:r>
      <w:r w:rsidRPr="00D6335A">
        <w:rPr>
          <w:rFonts w:ascii="Times New Roman" w:hAnsi="Times New Roman" w:cs="Times New Roman"/>
          <w:szCs w:val="24"/>
        </w:rPr>
        <w:t xml:space="preserve"> </w:t>
      </w:r>
      <w:r w:rsidR="005A476C">
        <w:rPr>
          <w:rFonts w:ascii="Times New Roman" w:hAnsi="Times New Roman" w:cs="Times New Roman"/>
          <w:szCs w:val="24"/>
        </w:rPr>
        <w:t xml:space="preserve">(Dz. Urz. UE L 153 z 18.6.2010, str. 13, z </w:t>
      </w:r>
      <w:proofErr w:type="spellStart"/>
      <w:r w:rsidR="005A476C">
        <w:rPr>
          <w:rFonts w:ascii="Times New Roman" w:hAnsi="Times New Roman" w:cs="Times New Roman"/>
          <w:szCs w:val="24"/>
        </w:rPr>
        <w:t>późn</w:t>
      </w:r>
      <w:proofErr w:type="spellEnd"/>
      <w:r w:rsidR="005A476C">
        <w:rPr>
          <w:rFonts w:ascii="Times New Roman" w:hAnsi="Times New Roman" w:cs="Times New Roman"/>
          <w:szCs w:val="24"/>
        </w:rPr>
        <w:t xml:space="preserve">. zm.) </w:t>
      </w:r>
      <w:r w:rsidRPr="00D6335A">
        <w:rPr>
          <w:rFonts w:ascii="Times New Roman" w:hAnsi="Times New Roman" w:cs="Times New Roman"/>
          <w:szCs w:val="24"/>
        </w:rPr>
        <w:t xml:space="preserve">w brzmieniu nadanym dyrektywą </w:t>
      </w:r>
      <w:r w:rsidR="008E7042" w:rsidRPr="00D6335A">
        <w:rPr>
          <w:rFonts w:ascii="Times New Roman" w:hAnsi="Times New Roman" w:cs="Times New Roman"/>
          <w:szCs w:val="24"/>
        </w:rPr>
        <w:t>2018/844</w:t>
      </w:r>
      <w:r w:rsidRPr="00D6335A">
        <w:rPr>
          <w:rFonts w:ascii="Times New Roman" w:hAnsi="Times New Roman" w:cs="Times New Roman"/>
          <w:szCs w:val="24"/>
        </w:rPr>
        <w:t xml:space="preserve">, </w:t>
      </w:r>
      <w:r w:rsidR="00160853" w:rsidRPr="00D6335A">
        <w:rPr>
          <w:rFonts w:ascii="Times New Roman" w:hAnsi="Times New Roman" w:cs="Times New Roman"/>
          <w:szCs w:val="24"/>
        </w:rPr>
        <w:t xml:space="preserve">wprowadzono nowe przepisy dotyczące </w:t>
      </w:r>
      <w:proofErr w:type="spellStart"/>
      <w:r w:rsidR="00160853" w:rsidRPr="00D6335A">
        <w:rPr>
          <w:rFonts w:ascii="Times New Roman" w:hAnsi="Times New Roman" w:cs="Times New Roman"/>
          <w:szCs w:val="24"/>
        </w:rPr>
        <w:t>elektromobilności</w:t>
      </w:r>
      <w:proofErr w:type="spellEnd"/>
      <w:r w:rsidR="00160853" w:rsidRPr="00D6335A">
        <w:rPr>
          <w:rFonts w:ascii="Times New Roman" w:hAnsi="Times New Roman" w:cs="Times New Roman"/>
          <w:szCs w:val="24"/>
        </w:rPr>
        <w:t>. Przepisy te odnoszą się do wymagań dotyczących instalowania punktów ładow</w:t>
      </w:r>
      <w:r w:rsidR="00D6335A">
        <w:rPr>
          <w:rFonts w:ascii="Times New Roman" w:hAnsi="Times New Roman" w:cs="Times New Roman"/>
          <w:szCs w:val="24"/>
        </w:rPr>
        <w:t>ania i infrastruktury kanałowej</w:t>
      </w:r>
      <w:r w:rsidR="005A476C">
        <w:rPr>
          <w:rFonts w:ascii="Times New Roman" w:hAnsi="Times New Roman" w:cs="Times New Roman"/>
          <w:szCs w:val="24"/>
        </w:rPr>
        <w:t>,</w:t>
      </w:r>
      <w:r w:rsidR="00D6335A">
        <w:rPr>
          <w:rFonts w:ascii="Times New Roman" w:hAnsi="Times New Roman" w:cs="Times New Roman"/>
          <w:szCs w:val="24"/>
        </w:rPr>
        <w:t xml:space="preserve"> m</w:t>
      </w:r>
      <w:r w:rsidR="005C3DBA" w:rsidRPr="00D6335A">
        <w:rPr>
          <w:rFonts w:ascii="Times New Roman" w:hAnsi="Times New Roman" w:cs="Times New Roman"/>
        </w:rPr>
        <w:t>ając na uwadze cel dyrektywy jakim jest zapewnienie rozwoju infrastruktury niezbędnej do inteligentnego ładowania pojazdów elektrycznych.</w:t>
      </w:r>
    </w:p>
    <w:p w:rsidR="00E22678" w:rsidRPr="00D6335A" w:rsidRDefault="00E22678" w:rsidP="00D6335A">
      <w:pPr>
        <w:jc w:val="both"/>
        <w:rPr>
          <w:rFonts w:ascii="Times New Roman" w:hAnsi="Times New Roman"/>
          <w:lang w:eastAsia="pl-PL"/>
        </w:rPr>
      </w:pPr>
    </w:p>
    <w:p w:rsidR="00025538" w:rsidRPr="00D6335A" w:rsidRDefault="00160853" w:rsidP="00D633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335A">
        <w:rPr>
          <w:rFonts w:ascii="Times New Roman" w:hAnsi="Times New Roman"/>
          <w:sz w:val="24"/>
          <w:szCs w:val="24"/>
          <w:lang w:eastAsia="pl-PL"/>
        </w:rPr>
        <w:t xml:space="preserve">Przepisy </w:t>
      </w:r>
      <w:r w:rsidR="005C3DBA" w:rsidRPr="00D6335A">
        <w:rPr>
          <w:rFonts w:ascii="Times New Roman" w:hAnsi="Times New Roman"/>
          <w:sz w:val="24"/>
          <w:szCs w:val="24"/>
          <w:lang w:eastAsia="pl-PL"/>
        </w:rPr>
        <w:t xml:space="preserve">implementujące postanowienia dyrektywy do polskiego porządku prawnego </w:t>
      </w:r>
      <w:r w:rsidRPr="00D6335A">
        <w:rPr>
          <w:rFonts w:ascii="Times New Roman" w:hAnsi="Times New Roman"/>
          <w:sz w:val="24"/>
          <w:szCs w:val="24"/>
          <w:lang w:eastAsia="pl-PL"/>
        </w:rPr>
        <w:t xml:space="preserve">mają zastosowanie do </w:t>
      </w:r>
      <w:r w:rsidR="00805286" w:rsidRPr="00D6335A">
        <w:rPr>
          <w:rFonts w:ascii="Times New Roman" w:hAnsi="Times New Roman"/>
          <w:sz w:val="24"/>
          <w:szCs w:val="24"/>
          <w:lang w:eastAsia="pl-PL"/>
        </w:rPr>
        <w:t>nowych budynków oraz budynków poddawanych</w:t>
      </w:r>
      <w:r w:rsidRPr="00D6335A">
        <w:rPr>
          <w:rFonts w:ascii="Times New Roman" w:hAnsi="Times New Roman"/>
          <w:sz w:val="24"/>
          <w:szCs w:val="24"/>
          <w:lang w:eastAsia="pl-PL"/>
        </w:rPr>
        <w:t xml:space="preserve"> ważniejszym renowacjom</w:t>
      </w:r>
      <w:r w:rsidR="005A476C">
        <w:rPr>
          <w:rFonts w:ascii="Times New Roman" w:hAnsi="Times New Roman"/>
          <w:sz w:val="24"/>
          <w:szCs w:val="24"/>
          <w:lang w:eastAsia="pl-PL"/>
        </w:rPr>
        <w:t>,</w:t>
      </w:r>
      <w:r w:rsidRPr="00D6335A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1950FE">
        <w:rPr>
          <w:rFonts w:ascii="Times New Roman" w:hAnsi="Times New Roman"/>
          <w:sz w:val="24"/>
          <w:szCs w:val="24"/>
          <w:lang w:eastAsia="pl-PL"/>
        </w:rPr>
        <w:t xml:space="preserve"> odn</w:t>
      </w:r>
      <w:r w:rsidR="00B90A15">
        <w:rPr>
          <w:rFonts w:ascii="Times New Roman" w:hAnsi="Times New Roman"/>
          <w:sz w:val="24"/>
          <w:szCs w:val="24"/>
          <w:lang w:eastAsia="pl-PL"/>
        </w:rPr>
        <w:t xml:space="preserve">iesieniu </w:t>
      </w:r>
      <w:r w:rsidRPr="00D6335A">
        <w:rPr>
          <w:rFonts w:ascii="Times New Roman" w:hAnsi="Times New Roman"/>
          <w:sz w:val="24"/>
          <w:szCs w:val="24"/>
          <w:lang w:eastAsia="pl-PL"/>
        </w:rPr>
        <w:t>do budynków niemieszkalnych</w:t>
      </w:r>
      <w:r w:rsidR="00805286" w:rsidRPr="00D6335A">
        <w:rPr>
          <w:rFonts w:ascii="Times New Roman" w:hAnsi="Times New Roman"/>
          <w:sz w:val="24"/>
          <w:szCs w:val="24"/>
          <w:lang w:eastAsia="pl-PL"/>
        </w:rPr>
        <w:t xml:space="preserve"> i mieszkalnych mających</w:t>
      </w:r>
      <w:r w:rsidRPr="00D6335A">
        <w:rPr>
          <w:rFonts w:ascii="Times New Roman" w:hAnsi="Times New Roman"/>
          <w:sz w:val="24"/>
          <w:szCs w:val="24"/>
          <w:lang w:eastAsia="pl-PL"/>
        </w:rPr>
        <w:t xml:space="preserve"> więcej niż 10 miejsc parkingowych</w:t>
      </w:r>
      <w:r w:rsidR="005A476C">
        <w:rPr>
          <w:rFonts w:ascii="Times New Roman" w:hAnsi="Times New Roman"/>
          <w:sz w:val="24"/>
          <w:szCs w:val="24"/>
          <w:lang w:eastAsia="pl-PL"/>
        </w:rPr>
        <w:t>,</w:t>
      </w:r>
      <w:r w:rsidR="00025538" w:rsidRPr="00D6335A">
        <w:rPr>
          <w:rFonts w:ascii="Times New Roman" w:hAnsi="Times New Roman"/>
          <w:sz w:val="24"/>
          <w:szCs w:val="24"/>
          <w:lang w:eastAsia="pl-PL"/>
        </w:rPr>
        <w:t xml:space="preserve"> jak również niemieszkalnych budynków istniejących, w których jest więcej niż 20 miejsc parkingowych</w:t>
      </w:r>
      <w:r w:rsidR="008E7042" w:rsidRPr="00D6335A">
        <w:rPr>
          <w:rFonts w:ascii="Times New Roman" w:hAnsi="Times New Roman"/>
          <w:sz w:val="24"/>
          <w:szCs w:val="24"/>
          <w:lang w:eastAsia="pl-PL"/>
        </w:rPr>
        <w:t>.</w:t>
      </w:r>
    </w:p>
    <w:p w:rsidR="008E7042" w:rsidRPr="00D6335A" w:rsidRDefault="008E7042" w:rsidP="00D633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541A" w:rsidRPr="00D6335A" w:rsidRDefault="00160853" w:rsidP="00D6335A">
      <w:pPr>
        <w:pStyle w:val="CZWSPPKTczwsplnapunktw"/>
        <w:rPr>
          <w:rFonts w:ascii="Times New Roman" w:hAnsi="Times New Roman" w:cs="Times New Roman"/>
          <w:szCs w:val="24"/>
        </w:rPr>
      </w:pPr>
      <w:r w:rsidRPr="00D6335A">
        <w:rPr>
          <w:rFonts w:ascii="Times New Roman" w:hAnsi="Times New Roman" w:cs="Times New Roman"/>
          <w:szCs w:val="24"/>
        </w:rPr>
        <w:t>Zgodnie z art. 8 ust. 2 dyrektywy w</w:t>
      </w:r>
      <w:r w:rsidR="0070541A" w:rsidRPr="00D6335A">
        <w:rPr>
          <w:rFonts w:ascii="Times New Roman" w:hAnsi="Times New Roman" w:cs="Times New Roman"/>
          <w:szCs w:val="24"/>
        </w:rPr>
        <w:t xml:space="preserve"> odniesieniu do nowych budynków niemieszkalnych i budynków niemieszkalnych poddawanych ważniejszym renowacjom, mających więcej niż dziesięć miejsc parkingowych, państwa członkowskie zapewniają instalację co najmniej jednego punktu ładowania w rozumieniu dyrektywy Parlamentu Europejskiego i Rady 2014/94/UE</w:t>
      </w:r>
      <w:r w:rsidR="005A476C">
        <w:rPr>
          <w:rFonts w:ascii="Times New Roman" w:hAnsi="Times New Roman" w:cs="Times New Roman"/>
          <w:szCs w:val="24"/>
        </w:rPr>
        <w:t xml:space="preserve"> z dnia 22 października 2014 r. w sprawie rozwoju infrastruktury paliw alternatywnych (Dz. Urz. UE L 307 z 28.10.2014, str. 1, z </w:t>
      </w:r>
      <w:proofErr w:type="spellStart"/>
      <w:r w:rsidR="005A476C">
        <w:rPr>
          <w:rFonts w:ascii="Times New Roman" w:hAnsi="Times New Roman" w:cs="Times New Roman"/>
          <w:szCs w:val="24"/>
        </w:rPr>
        <w:t>późn</w:t>
      </w:r>
      <w:proofErr w:type="spellEnd"/>
      <w:r w:rsidR="005A476C">
        <w:rPr>
          <w:rFonts w:ascii="Times New Roman" w:hAnsi="Times New Roman" w:cs="Times New Roman"/>
          <w:szCs w:val="24"/>
        </w:rPr>
        <w:t>. zm.)</w:t>
      </w:r>
      <w:r w:rsidR="0070541A" w:rsidRPr="00D6335A">
        <w:rPr>
          <w:rFonts w:ascii="Times New Roman" w:hAnsi="Times New Roman" w:cs="Times New Roman"/>
          <w:szCs w:val="24"/>
        </w:rPr>
        <w:t>, wraz z infrastrukturą kanałową</w:t>
      </w:r>
      <w:r w:rsidR="00B4200C" w:rsidRPr="00D6335A">
        <w:rPr>
          <w:rFonts w:ascii="Times New Roman" w:hAnsi="Times New Roman" w:cs="Times New Roman"/>
          <w:szCs w:val="24"/>
        </w:rPr>
        <w:t xml:space="preserve"> </w:t>
      </w:r>
      <w:r w:rsidR="0070541A" w:rsidRPr="00D6335A">
        <w:rPr>
          <w:rFonts w:ascii="Times New Roman" w:hAnsi="Times New Roman" w:cs="Times New Roman"/>
          <w:szCs w:val="24"/>
        </w:rPr>
        <w:t xml:space="preserve">na przewody elektryczne, na co najmniej jednym na pięć miejsc parkingowych, aby umożliwić zainstalowanie </w:t>
      </w:r>
      <w:r w:rsidR="00B4200C" w:rsidRPr="00D6335A">
        <w:rPr>
          <w:rFonts w:ascii="Times New Roman" w:hAnsi="Times New Roman" w:cs="Times New Roman"/>
          <w:szCs w:val="24"/>
        </w:rPr>
        <w:t xml:space="preserve">w późniejszym czasie </w:t>
      </w:r>
      <w:r w:rsidR="0070541A" w:rsidRPr="00D6335A">
        <w:rPr>
          <w:rFonts w:ascii="Times New Roman" w:hAnsi="Times New Roman" w:cs="Times New Roman"/>
          <w:szCs w:val="24"/>
        </w:rPr>
        <w:t>punktów ładowania przeznaczonych dla pojazdów elektrycznych.</w:t>
      </w:r>
    </w:p>
    <w:p w:rsidR="006A22BF" w:rsidRPr="00D6335A" w:rsidRDefault="006A22BF" w:rsidP="00D6335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0541A" w:rsidRPr="00D6335A" w:rsidRDefault="0070541A" w:rsidP="00D6335A">
      <w:pPr>
        <w:pStyle w:val="CZWSPPKTczwsplnapunktw"/>
        <w:rPr>
          <w:rFonts w:ascii="Times New Roman" w:hAnsi="Times New Roman" w:cs="Times New Roman"/>
          <w:szCs w:val="24"/>
        </w:rPr>
      </w:pPr>
      <w:r w:rsidRPr="00D6335A">
        <w:rPr>
          <w:rFonts w:ascii="Times New Roman" w:hAnsi="Times New Roman" w:cs="Times New Roman"/>
          <w:szCs w:val="24"/>
        </w:rPr>
        <w:lastRenderedPageBreak/>
        <w:t>Ponadto zgodnie z art. 8 ust. 5 dyr</w:t>
      </w:r>
      <w:r w:rsidR="0066380D" w:rsidRPr="00D6335A">
        <w:rPr>
          <w:rFonts w:ascii="Times New Roman" w:hAnsi="Times New Roman" w:cs="Times New Roman"/>
          <w:szCs w:val="24"/>
        </w:rPr>
        <w:t>ektywy 2010/31 w brz</w:t>
      </w:r>
      <w:r w:rsidRPr="00D6335A">
        <w:rPr>
          <w:rFonts w:ascii="Times New Roman" w:hAnsi="Times New Roman" w:cs="Times New Roman"/>
          <w:szCs w:val="24"/>
        </w:rPr>
        <w:t xml:space="preserve">mieniu nadanym dyrektywą </w:t>
      </w:r>
      <w:r w:rsidR="00B97FA8" w:rsidRPr="00D6335A">
        <w:rPr>
          <w:rFonts w:ascii="Times New Roman" w:hAnsi="Times New Roman" w:cs="Times New Roman"/>
          <w:szCs w:val="24"/>
        </w:rPr>
        <w:t>2018/844</w:t>
      </w:r>
      <w:r w:rsidRPr="00D6335A">
        <w:rPr>
          <w:rFonts w:ascii="Times New Roman" w:hAnsi="Times New Roman" w:cs="Times New Roman"/>
          <w:szCs w:val="24"/>
        </w:rPr>
        <w:t>, w odniesieniu do nowych budynków mieszkalnych i budynków mieszkalnych poddawanych ważniejszym renowacjom,</w:t>
      </w:r>
      <w:r w:rsidR="00B4200C" w:rsidRPr="00D6335A">
        <w:rPr>
          <w:rFonts w:ascii="Times New Roman" w:hAnsi="Times New Roman" w:cs="Times New Roman"/>
          <w:szCs w:val="24"/>
        </w:rPr>
        <w:t xml:space="preserve"> do których należy </w:t>
      </w:r>
      <w:r w:rsidRPr="00D6335A">
        <w:rPr>
          <w:rFonts w:ascii="Times New Roman" w:hAnsi="Times New Roman" w:cs="Times New Roman"/>
          <w:szCs w:val="24"/>
        </w:rPr>
        <w:t>więcej niż dziesięć miejsc parkingowych, państwa członkowskie zapewniają instalację infrastruktury kanałowej</w:t>
      </w:r>
      <w:r w:rsidR="00367F82" w:rsidRPr="00D6335A">
        <w:rPr>
          <w:rFonts w:ascii="Times New Roman" w:hAnsi="Times New Roman" w:cs="Times New Roman"/>
          <w:szCs w:val="24"/>
        </w:rPr>
        <w:t xml:space="preserve"> </w:t>
      </w:r>
      <w:r w:rsidRPr="00D6335A">
        <w:rPr>
          <w:rFonts w:ascii="Times New Roman" w:hAnsi="Times New Roman" w:cs="Times New Roman"/>
          <w:szCs w:val="24"/>
        </w:rPr>
        <w:t xml:space="preserve">na przewody elektryczne na wszystkich miejscach parkingowych, aby umożliwić zainstalowanie </w:t>
      </w:r>
      <w:r w:rsidR="00B4200C" w:rsidRPr="00D6335A">
        <w:rPr>
          <w:rFonts w:ascii="Times New Roman" w:hAnsi="Times New Roman" w:cs="Times New Roman"/>
          <w:szCs w:val="24"/>
        </w:rPr>
        <w:t xml:space="preserve">w późniejszym czasie </w:t>
      </w:r>
      <w:r w:rsidRPr="00D6335A">
        <w:rPr>
          <w:rFonts w:ascii="Times New Roman" w:hAnsi="Times New Roman" w:cs="Times New Roman"/>
          <w:szCs w:val="24"/>
        </w:rPr>
        <w:t>punktów ładowania przeznaczonych dla pojazdów elektrycznych.</w:t>
      </w:r>
    </w:p>
    <w:p w:rsidR="00805286" w:rsidRPr="00D6335A" w:rsidRDefault="00805286" w:rsidP="00D6335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5286" w:rsidRPr="00D6335A" w:rsidRDefault="00431C1D" w:rsidP="00D633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805286" w:rsidRPr="00D6335A">
        <w:rPr>
          <w:rFonts w:ascii="Times New Roman" w:hAnsi="Times New Roman"/>
          <w:sz w:val="24"/>
          <w:szCs w:val="24"/>
          <w:lang w:eastAsia="pl-PL"/>
        </w:rPr>
        <w:t xml:space="preserve">ymagania </w:t>
      </w:r>
      <w:r w:rsidR="00805286" w:rsidRPr="00D6335A">
        <w:rPr>
          <w:rFonts w:ascii="Times New Roman" w:hAnsi="Times New Roman"/>
          <w:sz w:val="24"/>
          <w:szCs w:val="24"/>
        </w:rPr>
        <w:t>dyrektywy 2010/31 w brzmi</w:t>
      </w:r>
      <w:r w:rsidR="00B97FA8" w:rsidRPr="00D6335A">
        <w:rPr>
          <w:rFonts w:ascii="Times New Roman" w:hAnsi="Times New Roman"/>
          <w:sz w:val="24"/>
          <w:szCs w:val="24"/>
        </w:rPr>
        <w:t>eniu nadanym dyrektywą 2018/844</w:t>
      </w:r>
      <w:r w:rsidR="00805286" w:rsidRPr="00D6335A">
        <w:rPr>
          <w:rFonts w:ascii="Times New Roman" w:hAnsi="Times New Roman"/>
          <w:sz w:val="24"/>
          <w:szCs w:val="24"/>
          <w:lang w:eastAsia="pl-PL"/>
        </w:rPr>
        <w:t xml:space="preserve"> dotyczą również niemieszkalnych budynków istniejących, w których jest więcej niż 20 miejsc parkingowych co do których państwa członkowskie określają wymagania dotyczące instalowania minimalnej liczby punktów ładowania – obowiązując</w:t>
      </w:r>
      <w:r w:rsidR="00E54684">
        <w:rPr>
          <w:rFonts w:ascii="Times New Roman" w:hAnsi="Times New Roman"/>
          <w:sz w:val="24"/>
          <w:szCs w:val="24"/>
          <w:lang w:eastAsia="pl-PL"/>
        </w:rPr>
        <w:t>e</w:t>
      </w:r>
      <w:r w:rsidR="00805286" w:rsidRPr="00D6335A">
        <w:rPr>
          <w:rFonts w:ascii="Times New Roman" w:hAnsi="Times New Roman"/>
          <w:sz w:val="24"/>
          <w:szCs w:val="24"/>
          <w:lang w:eastAsia="pl-PL"/>
        </w:rPr>
        <w:t xml:space="preserve"> od </w:t>
      </w:r>
      <w:r w:rsidR="008E7042" w:rsidRPr="00D6335A">
        <w:rPr>
          <w:rFonts w:ascii="Times New Roman" w:hAnsi="Times New Roman"/>
          <w:sz w:val="24"/>
          <w:szCs w:val="24"/>
          <w:lang w:eastAsia="pl-PL"/>
        </w:rPr>
        <w:t xml:space="preserve">1 stycznia </w:t>
      </w:r>
      <w:r w:rsidR="00805286" w:rsidRPr="00D6335A">
        <w:rPr>
          <w:rFonts w:ascii="Times New Roman" w:hAnsi="Times New Roman"/>
          <w:sz w:val="24"/>
          <w:szCs w:val="24"/>
          <w:lang w:eastAsia="pl-PL"/>
        </w:rPr>
        <w:t>2025 r.</w:t>
      </w:r>
    </w:p>
    <w:p w:rsidR="00805286" w:rsidRPr="00D6335A" w:rsidRDefault="00805286" w:rsidP="00D633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934C3" w:rsidRPr="00D6335A" w:rsidRDefault="00397F81" w:rsidP="00D6335A">
      <w:pPr>
        <w:pStyle w:val="CZWSPPKTczwsplnapunktw"/>
        <w:rPr>
          <w:rFonts w:ascii="Times New Roman" w:hAnsi="Times New Roman" w:cs="Times New Roman"/>
          <w:szCs w:val="24"/>
        </w:rPr>
      </w:pPr>
      <w:r w:rsidRPr="00D6335A">
        <w:rPr>
          <w:rFonts w:ascii="Times New Roman" w:hAnsi="Times New Roman" w:cs="Times New Roman"/>
          <w:spacing w:val="-2"/>
          <w:szCs w:val="24"/>
        </w:rPr>
        <w:t>W związku z powyższym</w:t>
      </w:r>
      <w:r w:rsidR="00367F82" w:rsidRPr="00D6335A">
        <w:rPr>
          <w:rFonts w:ascii="Times New Roman" w:hAnsi="Times New Roman" w:cs="Times New Roman"/>
          <w:spacing w:val="-2"/>
          <w:szCs w:val="24"/>
        </w:rPr>
        <w:t xml:space="preserve"> p</w:t>
      </w:r>
      <w:r w:rsidR="00713417" w:rsidRPr="00D6335A">
        <w:rPr>
          <w:rFonts w:ascii="Times New Roman" w:hAnsi="Times New Roman" w:cs="Times New Roman"/>
          <w:szCs w:val="24"/>
        </w:rPr>
        <w:t xml:space="preserve">rzedmiotowy projekt wprowadza zmiany do </w:t>
      </w:r>
      <w:r w:rsidR="006A22BF" w:rsidRPr="00D6335A">
        <w:rPr>
          <w:rFonts w:ascii="Times New Roman" w:hAnsi="Times New Roman" w:cs="Times New Roman"/>
          <w:szCs w:val="24"/>
        </w:rPr>
        <w:t>ustawy</w:t>
      </w:r>
      <w:r w:rsidR="00B97FA8" w:rsidRPr="00D6335A">
        <w:rPr>
          <w:rFonts w:ascii="Times New Roman" w:hAnsi="Times New Roman" w:cs="Times New Roman"/>
          <w:szCs w:val="24"/>
        </w:rPr>
        <w:t xml:space="preserve"> w zakresie art. 12</w:t>
      </w:r>
      <w:r w:rsidR="00966596" w:rsidRPr="00D6335A">
        <w:rPr>
          <w:rFonts w:ascii="Times New Roman" w:hAnsi="Times New Roman" w:cs="Times New Roman"/>
          <w:szCs w:val="24"/>
        </w:rPr>
        <w:t>, po którym dodano art. 12b, a kolejne zapisy uwzględniono w ustępach od 1-7.</w:t>
      </w:r>
    </w:p>
    <w:p w:rsidR="005934C3" w:rsidRPr="00D6335A" w:rsidRDefault="005934C3" w:rsidP="00D6335A">
      <w:pPr>
        <w:pStyle w:val="CZWSPPKTczwsplnapunktw"/>
        <w:rPr>
          <w:rFonts w:ascii="Times New Roman" w:hAnsi="Times New Roman" w:cs="Times New Roman"/>
          <w:szCs w:val="24"/>
        </w:rPr>
      </w:pPr>
    </w:p>
    <w:p w:rsidR="005934C3" w:rsidRPr="00D6335A" w:rsidRDefault="00020315" w:rsidP="00D6335A">
      <w:pPr>
        <w:pStyle w:val="CZWSPPKTczwsplnapunkt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A</w:t>
      </w:r>
      <w:r w:rsidR="005934C3" w:rsidRPr="00D6335A">
        <w:rPr>
          <w:rFonts w:ascii="Times New Roman" w:hAnsi="Times New Roman" w:cs="Times New Roman"/>
        </w:rPr>
        <w:t>rt. 12b stanowi bezpośrednią implementację przepisów dyrektywy do polskiego porządku prawnego. Jednocześnie stanowi odpowiedź na wymagania dotyczące zapewnienia rozwoju infrastruktury niezbędnej do ładowania pojazdów elektrycznych w Polsce, zarówno w przypadku budynków nowych, jak również tych poddawanych gruntownej przebudowie.</w:t>
      </w:r>
    </w:p>
    <w:p w:rsidR="005934C3" w:rsidRPr="00D6335A" w:rsidRDefault="005934C3" w:rsidP="00D6335A">
      <w:pPr>
        <w:pStyle w:val="CZWSPPKTczwsplnapunktw"/>
        <w:rPr>
          <w:rFonts w:ascii="Times New Roman" w:hAnsi="Times New Roman" w:cs="Times New Roman"/>
        </w:rPr>
      </w:pPr>
    </w:p>
    <w:p w:rsidR="005934C3" w:rsidRPr="00D6335A" w:rsidRDefault="00A92468" w:rsidP="00D6335A">
      <w:pPr>
        <w:pStyle w:val="CZWSPPKTczwsplnapunktw"/>
        <w:rPr>
          <w:rFonts w:ascii="Times New Roman" w:hAnsi="Times New Roman" w:cs="Times New Roman"/>
          <w:szCs w:val="24"/>
        </w:rPr>
      </w:pPr>
      <w:r w:rsidRPr="00D6335A">
        <w:rPr>
          <w:rFonts w:ascii="Times New Roman" w:hAnsi="Times New Roman" w:cs="Times New Roman"/>
          <w:szCs w:val="24"/>
        </w:rPr>
        <w:t>W</w:t>
      </w:r>
      <w:r w:rsidR="00B17BE6" w:rsidRPr="00D6335A">
        <w:rPr>
          <w:rFonts w:ascii="Times New Roman" w:hAnsi="Times New Roman" w:cs="Times New Roman"/>
          <w:szCs w:val="24"/>
        </w:rPr>
        <w:t xml:space="preserve">prowadzono </w:t>
      </w:r>
      <w:r w:rsidR="001828DB" w:rsidRPr="00D6335A">
        <w:rPr>
          <w:rFonts w:ascii="Times New Roman" w:hAnsi="Times New Roman" w:cs="Times New Roman"/>
          <w:szCs w:val="24"/>
        </w:rPr>
        <w:t xml:space="preserve">projekt </w:t>
      </w:r>
      <w:r w:rsidR="00B17BE6" w:rsidRPr="00D6335A">
        <w:rPr>
          <w:rFonts w:ascii="Times New Roman" w:hAnsi="Times New Roman" w:cs="Times New Roman"/>
          <w:szCs w:val="24"/>
        </w:rPr>
        <w:t>zapis</w:t>
      </w:r>
      <w:r w:rsidR="001828DB" w:rsidRPr="00D6335A">
        <w:rPr>
          <w:rFonts w:ascii="Times New Roman" w:hAnsi="Times New Roman" w:cs="Times New Roman"/>
          <w:szCs w:val="24"/>
        </w:rPr>
        <w:t>u</w:t>
      </w:r>
      <w:r w:rsidR="00966596" w:rsidRPr="00D6335A">
        <w:rPr>
          <w:rFonts w:ascii="Times New Roman" w:hAnsi="Times New Roman" w:cs="Times New Roman"/>
          <w:szCs w:val="24"/>
        </w:rPr>
        <w:t>, który określa, że budynki niemieszkalne mające więcej niż dziesięć miejsc parkingowych projektuje się i buduje tak aby zapewnić wykonanie instalacji co najmniej jednego punktu ładowania oraz kanałów na przewody i kable elektryc</w:t>
      </w:r>
      <w:r w:rsidRPr="00D6335A">
        <w:rPr>
          <w:rFonts w:ascii="Times New Roman" w:hAnsi="Times New Roman" w:cs="Times New Roman"/>
          <w:szCs w:val="24"/>
        </w:rPr>
        <w:t>zne</w:t>
      </w:r>
      <w:r w:rsidR="001327B6">
        <w:rPr>
          <w:rFonts w:ascii="Times New Roman" w:hAnsi="Times New Roman" w:cs="Times New Roman"/>
          <w:szCs w:val="24"/>
        </w:rPr>
        <w:t xml:space="preserve">, w sposób umożliwiający </w:t>
      </w:r>
      <w:r w:rsidR="00966596" w:rsidRPr="00D6335A">
        <w:rPr>
          <w:rFonts w:ascii="Times New Roman" w:hAnsi="Times New Roman" w:cs="Times New Roman"/>
          <w:szCs w:val="24"/>
        </w:rPr>
        <w:t>zainstalowanie na późniejszym etapie punktów ładowania</w:t>
      </w:r>
      <w:r w:rsidR="00B17BE6" w:rsidRPr="00D6335A">
        <w:rPr>
          <w:rFonts w:ascii="Times New Roman" w:hAnsi="Times New Roman" w:cs="Times New Roman"/>
          <w:szCs w:val="24"/>
        </w:rPr>
        <w:t xml:space="preserve"> w przypadku gdy parkin</w:t>
      </w:r>
      <w:r w:rsidR="001327B6">
        <w:rPr>
          <w:rFonts w:ascii="Times New Roman" w:hAnsi="Times New Roman" w:cs="Times New Roman"/>
          <w:szCs w:val="24"/>
        </w:rPr>
        <w:t>g znajduje się wewnątrz budynku</w:t>
      </w:r>
      <w:r w:rsidR="00B17BE6" w:rsidRPr="00D6335A">
        <w:rPr>
          <w:rFonts w:ascii="Times New Roman" w:hAnsi="Times New Roman" w:cs="Times New Roman"/>
          <w:szCs w:val="24"/>
        </w:rPr>
        <w:t xml:space="preserve"> lub parking przynależy do budynku.</w:t>
      </w:r>
    </w:p>
    <w:p w:rsidR="005934C3" w:rsidRPr="00D6335A" w:rsidRDefault="005934C3" w:rsidP="00D6335A">
      <w:pPr>
        <w:pStyle w:val="CZWSPPKTczwsplnapunktw"/>
        <w:rPr>
          <w:rFonts w:ascii="Times New Roman" w:hAnsi="Times New Roman" w:cs="Times New Roman"/>
          <w:szCs w:val="24"/>
        </w:rPr>
      </w:pPr>
    </w:p>
    <w:p w:rsidR="005934C3" w:rsidRDefault="00B17BE6" w:rsidP="00D6335A">
      <w:pPr>
        <w:pStyle w:val="CZWSPPKTczwsplnapunktw"/>
        <w:rPr>
          <w:rFonts w:ascii="Times New Roman" w:hAnsi="Times New Roman" w:cs="Times New Roman"/>
          <w:szCs w:val="24"/>
        </w:rPr>
      </w:pPr>
      <w:r w:rsidRPr="00D6335A">
        <w:rPr>
          <w:rFonts w:ascii="Times New Roman" w:hAnsi="Times New Roman" w:cs="Times New Roman"/>
          <w:szCs w:val="24"/>
        </w:rPr>
        <w:t>W przypadku projektowanych i budowanych budynków mieszkalnych</w:t>
      </w:r>
      <w:r w:rsidR="00A92468" w:rsidRPr="00D6335A">
        <w:rPr>
          <w:rFonts w:ascii="Times New Roman" w:hAnsi="Times New Roman" w:cs="Times New Roman"/>
          <w:szCs w:val="24"/>
        </w:rPr>
        <w:t xml:space="preserve"> mających</w:t>
      </w:r>
      <w:r w:rsidRPr="00D6335A">
        <w:rPr>
          <w:rFonts w:ascii="Times New Roman" w:hAnsi="Times New Roman" w:cs="Times New Roman"/>
          <w:szCs w:val="24"/>
        </w:rPr>
        <w:t xml:space="preserve"> więcej niż dziesięć miejsc parkingowych, zgodnie z </w:t>
      </w:r>
      <w:r w:rsidR="001828DB" w:rsidRPr="00D6335A">
        <w:rPr>
          <w:rFonts w:ascii="Times New Roman" w:hAnsi="Times New Roman" w:cs="Times New Roman"/>
          <w:szCs w:val="24"/>
        </w:rPr>
        <w:t xml:space="preserve">projektowanym </w:t>
      </w:r>
      <w:r w:rsidRPr="00D6335A">
        <w:rPr>
          <w:rFonts w:ascii="Times New Roman" w:hAnsi="Times New Roman" w:cs="Times New Roman"/>
          <w:szCs w:val="24"/>
        </w:rPr>
        <w:t>art. 12b ust. 2 należy zapewnić instalację kanałów na przewody i kable elektryczne, na wszystkich miejscach parkingowych, aby umożliwić zainstalowanie na późniejszym etapie punktów ładowania w przypadku gdy parking znajduje się wewnątrz budynku, lub parking przynależy do budynku.</w:t>
      </w:r>
    </w:p>
    <w:p w:rsidR="001327B6" w:rsidRPr="001327B6" w:rsidRDefault="001327B6" w:rsidP="001327B6">
      <w:pPr>
        <w:rPr>
          <w:lang w:eastAsia="pl-PL"/>
        </w:rPr>
      </w:pPr>
    </w:p>
    <w:p w:rsidR="005934C3" w:rsidRPr="00D6335A" w:rsidRDefault="00B17BE6" w:rsidP="00D6335A">
      <w:pPr>
        <w:pStyle w:val="CZWSPPKTczwsplnapunktw"/>
        <w:rPr>
          <w:rFonts w:ascii="Times New Roman" w:hAnsi="Times New Roman" w:cs="Times New Roman"/>
          <w:szCs w:val="24"/>
        </w:rPr>
      </w:pPr>
      <w:r w:rsidRPr="00D6335A">
        <w:rPr>
          <w:rFonts w:ascii="Times New Roman" w:hAnsi="Times New Roman" w:cs="Times New Roman"/>
          <w:szCs w:val="24"/>
        </w:rPr>
        <w:lastRenderedPageBreak/>
        <w:t xml:space="preserve">Jednocześnie </w:t>
      </w:r>
      <w:r w:rsidR="007D6E95" w:rsidRPr="00D6335A">
        <w:rPr>
          <w:rFonts w:ascii="Times New Roman" w:hAnsi="Times New Roman" w:cs="Times New Roman"/>
          <w:szCs w:val="24"/>
        </w:rPr>
        <w:t>wprowadzono zapisy w przypadku budynków poddawanych renowacjom, których koszt inwestycji wynosi więcej niż 25% wartości odtworzeniowej budynku.</w:t>
      </w:r>
    </w:p>
    <w:p w:rsidR="005934C3" w:rsidRPr="00D6335A" w:rsidRDefault="005934C3" w:rsidP="00D6335A">
      <w:pPr>
        <w:pStyle w:val="CZWSPPKTczwsplnapunktw"/>
        <w:rPr>
          <w:rFonts w:ascii="Times New Roman" w:hAnsi="Times New Roman" w:cs="Times New Roman"/>
          <w:szCs w:val="24"/>
        </w:rPr>
      </w:pPr>
    </w:p>
    <w:p w:rsidR="001327B6" w:rsidRDefault="00A92468" w:rsidP="001327B6">
      <w:pPr>
        <w:pStyle w:val="CZWSPPKTczwsplnapunktw"/>
        <w:rPr>
          <w:rFonts w:ascii="Times New Roman" w:hAnsi="Times New Roman" w:cs="Times New Roman"/>
          <w:szCs w:val="24"/>
        </w:rPr>
      </w:pPr>
      <w:r w:rsidRPr="00D6335A">
        <w:rPr>
          <w:rFonts w:ascii="Times New Roman" w:hAnsi="Times New Roman" w:cs="Times New Roman"/>
          <w:szCs w:val="24"/>
        </w:rPr>
        <w:t>Natomiast w stosunku do</w:t>
      </w:r>
      <w:r w:rsidR="007D6E95" w:rsidRPr="00D6335A">
        <w:rPr>
          <w:rFonts w:ascii="Times New Roman" w:hAnsi="Times New Roman" w:cs="Times New Roman"/>
          <w:szCs w:val="24"/>
        </w:rPr>
        <w:t xml:space="preserve"> istniejących budynk</w:t>
      </w:r>
      <w:r w:rsidR="00B54570">
        <w:rPr>
          <w:rFonts w:ascii="Times New Roman" w:hAnsi="Times New Roman" w:cs="Times New Roman"/>
          <w:szCs w:val="24"/>
        </w:rPr>
        <w:t>ów</w:t>
      </w:r>
      <w:r w:rsidR="007D6E95" w:rsidRPr="00D6335A">
        <w:rPr>
          <w:rFonts w:ascii="Times New Roman" w:hAnsi="Times New Roman" w:cs="Times New Roman"/>
          <w:szCs w:val="24"/>
        </w:rPr>
        <w:t xml:space="preserve"> niemieszkalnych, w których jest co najmniej dwadzieścia miejsc parkingowych, </w:t>
      </w:r>
      <w:r w:rsidRPr="00D6335A">
        <w:rPr>
          <w:rFonts w:ascii="Times New Roman" w:hAnsi="Times New Roman" w:cs="Times New Roman"/>
          <w:szCs w:val="24"/>
        </w:rPr>
        <w:t xml:space="preserve">wprowadzono zapis określający, że </w:t>
      </w:r>
      <w:r w:rsidR="007D6E95" w:rsidRPr="00D6335A">
        <w:rPr>
          <w:rFonts w:ascii="Times New Roman" w:hAnsi="Times New Roman" w:cs="Times New Roman"/>
          <w:szCs w:val="24"/>
        </w:rPr>
        <w:t>właściciel lub zarządca budynku jest zobowiązany do dnia 1 stycznia 2025 r., do instalacji co najmniej jednego punktu ładowania oraz kanałów na przewody i kable elektryczne, na co najmniej jednym na pięć miejsc parkingowych, aby umożliwić zainstalowanie na późniejszym etapie punktów ładowania.</w:t>
      </w:r>
    </w:p>
    <w:p w:rsidR="001327B6" w:rsidRPr="001327B6" w:rsidRDefault="001327B6" w:rsidP="001327B6">
      <w:pPr>
        <w:rPr>
          <w:lang w:eastAsia="pl-PL"/>
        </w:rPr>
      </w:pPr>
    </w:p>
    <w:p w:rsidR="00B90A15" w:rsidRPr="00D6335A" w:rsidRDefault="00B90A15" w:rsidP="00B90A15">
      <w:pPr>
        <w:pStyle w:val="CZWSPPKTczwsplnapunktw"/>
        <w:rPr>
          <w:rFonts w:ascii="Times New Roman" w:hAnsi="Times New Roman" w:cs="Times New Roman"/>
        </w:rPr>
      </w:pPr>
      <w:r w:rsidRPr="00D6335A">
        <w:rPr>
          <w:rFonts w:ascii="Times New Roman" w:hAnsi="Times New Roman" w:cs="Times New Roman"/>
        </w:rPr>
        <w:t>Przepisy wskazane w art. 12b wprowadzają nowe wymagania dotyczące budynków,  a w szczególności instalowania punktów ładowania dla pojazdów elektrycznych lub wstępnego wyposażania parkingów w odpowiednią infrastrukturę kanałową - kanałów na przewody i kable elektryczne, która stworzy warunki umożliwiające w razie potrzeby szybkie zainstalowanie punktów ładowania tam, gdzie będą potrzebne. Zmiany dotyczące infrastruktury elektrycznej parkingu oraz ważniejsze renowacje, wiązać się będą również (w zależności od rodzaju budynku i parkingu) z pracami nad zapewnieniem przytoczonej infrastruktury kanałowej.</w:t>
      </w:r>
    </w:p>
    <w:p w:rsidR="00B90A15" w:rsidRPr="001327B6" w:rsidRDefault="00B90A15" w:rsidP="001327B6">
      <w:pPr>
        <w:rPr>
          <w:lang w:eastAsia="pl-PL"/>
        </w:rPr>
      </w:pPr>
    </w:p>
    <w:p w:rsidR="00A92468" w:rsidRPr="00D6335A" w:rsidRDefault="00A92468" w:rsidP="00D6335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3B9A" w:rsidRPr="00D6335A" w:rsidRDefault="00153B9A" w:rsidP="00D6335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633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Przepisy przejściowe</w:t>
      </w:r>
    </w:p>
    <w:p w:rsidR="00A92468" w:rsidRPr="00D6335A" w:rsidRDefault="001828DB" w:rsidP="00D6335A">
      <w:pPr>
        <w:pStyle w:val="CZWSPPKTczwsplnapunktw"/>
        <w:rPr>
          <w:rFonts w:ascii="Times New Roman" w:hAnsi="Times New Roman" w:cs="Times New Roman"/>
          <w:szCs w:val="24"/>
        </w:rPr>
      </w:pPr>
      <w:r w:rsidRPr="00D6335A">
        <w:rPr>
          <w:rFonts w:ascii="Times New Roman" w:hAnsi="Times New Roman" w:cs="Times New Roman"/>
          <w:szCs w:val="24"/>
        </w:rPr>
        <w:t xml:space="preserve">W art. …. </w:t>
      </w:r>
      <w:r w:rsidR="00A91741">
        <w:rPr>
          <w:rFonts w:ascii="Times New Roman" w:hAnsi="Times New Roman" w:cs="Times New Roman"/>
          <w:szCs w:val="24"/>
        </w:rPr>
        <w:t>wprowadzono</w:t>
      </w:r>
      <w:r w:rsidR="00A91741" w:rsidRPr="00D6335A">
        <w:rPr>
          <w:rFonts w:ascii="Times New Roman" w:hAnsi="Times New Roman" w:cs="Times New Roman"/>
          <w:szCs w:val="24"/>
        </w:rPr>
        <w:t xml:space="preserve"> </w:t>
      </w:r>
      <w:r w:rsidRPr="00D6335A">
        <w:rPr>
          <w:rFonts w:ascii="Times New Roman" w:hAnsi="Times New Roman" w:cs="Times New Roman"/>
          <w:szCs w:val="24"/>
        </w:rPr>
        <w:t xml:space="preserve">przepisy przejściowe, wskazujące na zakres stosowania wprowadzanych przepisów </w:t>
      </w:r>
      <w:r w:rsidR="00A91741">
        <w:rPr>
          <w:rFonts w:ascii="Times New Roman" w:hAnsi="Times New Roman" w:cs="Times New Roman"/>
          <w:szCs w:val="24"/>
        </w:rPr>
        <w:t xml:space="preserve">art. 12b </w:t>
      </w:r>
      <w:r w:rsidRPr="00D6335A">
        <w:rPr>
          <w:rFonts w:ascii="Times New Roman" w:hAnsi="Times New Roman" w:cs="Times New Roman"/>
          <w:szCs w:val="24"/>
        </w:rPr>
        <w:t>w odniesieniu do postę</w:t>
      </w:r>
      <w:r w:rsidR="00431C1D">
        <w:rPr>
          <w:rFonts w:ascii="Times New Roman" w:hAnsi="Times New Roman" w:cs="Times New Roman"/>
          <w:szCs w:val="24"/>
        </w:rPr>
        <w:t xml:space="preserve">powań oraz sytuacji trwających </w:t>
      </w:r>
      <w:r w:rsidRPr="00D6335A">
        <w:rPr>
          <w:rFonts w:ascii="Times New Roman" w:hAnsi="Times New Roman" w:cs="Times New Roman"/>
          <w:szCs w:val="24"/>
        </w:rPr>
        <w:t xml:space="preserve">w momencie wejścia w życie </w:t>
      </w:r>
      <w:r w:rsidR="001327B6">
        <w:rPr>
          <w:rFonts w:ascii="Times New Roman" w:hAnsi="Times New Roman" w:cs="Times New Roman"/>
          <w:szCs w:val="24"/>
        </w:rPr>
        <w:t>powyższych</w:t>
      </w:r>
      <w:r w:rsidR="00A91741">
        <w:rPr>
          <w:rFonts w:ascii="Times New Roman" w:hAnsi="Times New Roman" w:cs="Times New Roman"/>
          <w:szCs w:val="24"/>
        </w:rPr>
        <w:t xml:space="preserve"> przepisów </w:t>
      </w:r>
      <w:r w:rsidRPr="00D6335A">
        <w:rPr>
          <w:rFonts w:ascii="Times New Roman" w:hAnsi="Times New Roman" w:cs="Times New Roman"/>
          <w:szCs w:val="24"/>
        </w:rPr>
        <w:t xml:space="preserve">oraz konieczność </w:t>
      </w:r>
      <w:r w:rsidR="00A91741">
        <w:rPr>
          <w:rFonts w:ascii="Times New Roman" w:hAnsi="Times New Roman" w:cs="Times New Roman"/>
          <w:szCs w:val="24"/>
        </w:rPr>
        <w:t xml:space="preserve">ich </w:t>
      </w:r>
      <w:r w:rsidRPr="00D6335A">
        <w:rPr>
          <w:rFonts w:ascii="Times New Roman" w:hAnsi="Times New Roman" w:cs="Times New Roman"/>
          <w:szCs w:val="24"/>
        </w:rPr>
        <w:t xml:space="preserve">stosowania w </w:t>
      </w:r>
      <w:r w:rsidR="00A91741">
        <w:rPr>
          <w:rFonts w:ascii="Times New Roman" w:hAnsi="Times New Roman" w:cs="Times New Roman"/>
          <w:szCs w:val="24"/>
        </w:rPr>
        <w:t>odniesieniu do</w:t>
      </w:r>
      <w:r w:rsidRPr="00D6335A">
        <w:rPr>
          <w:rFonts w:ascii="Times New Roman" w:hAnsi="Times New Roman" w:cs="Times New Roman"/>
          <w:szCs w:val="24"/>
        </w:rPr>
        <w:t xml:space="preserve"> dotychczasowych przepisów.</w:t>
      </w:r>
    </w:p>
    <w:p w:rsidR="001828DB" w:rsidRPr="00D6335A" w:rsidRDefault="001828DB" w:rsidP="00D6335A">
      <w:pPr>
        <w:jc w:val="both"/>
        <w:rPr>
          <w:rFonts w:ascii="Times New Roman" w:hAnsi="Times New Roman"/>
          <w:lang w:eastAsia="pl-PL"/>
        </w:rPr>
      </w:pPr>
    </w:p>
    <w:p w:rsidR="00431C1D" w:rsidRDefault="00431C1D" w:rsidP="00431C1D">
      <w:pPr>
        <w:pStyle w:val="CZWSPPKTczwsplnapunkt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W </w:t>
      </w:r>
      <w:r w:rsidR="001327B6">
        <w:rPr>
          <w:rFonts w:ascii="Times New Roman" w:hAnsi="Times New Roman" w:cs="Times New Roman"/>
        </w:rPr>
        <w:t>powyższych</w:t>
      </w:r>
      <w:r>
        <w:rPr>
          <w:rFonts w:ascii="Times New Roman" w:hAnsi="Times New Roman" w:cs="Times New Roman"/>
        </w:rPr>
        <w:t xml:space="preserve"> zapisach </w:t>
      </w:r>
      <w:r w:rsidR="00AE683F" w:rsidRPr="00D6335A">
        <w:rPr>
          <w:rFonts w:ascii="Times New Roman" w:hAnsi="Times New Roman" w:cs="Times New Roman"/>
        </w:rPr>
        <w:t xml:space="preserve">nie przewidziano </w:t>
      </w:r>
      <w:r w:rsidR="00A91741">
        <w:rPr>
          <w:rFonts w:ascii="Times New Roman" w:hAnsi="Times New Roman" w:cs="Times New Roman"/>
        </w:rPr>
        <w:t>innych</w:t>
      </w:r>
      <w:r w:rsidR="00A91741" w:rsidRPr="00D6335A">
        <w:rPr>
          <w:rFonts w:ascii="Times New Roman" w:hAnsi="Times New Roman" w:cs="Times New Roman"/>
        </w:rPr>
        <w:t xml:space="preserve"> </w:t>
      </w:r>
      <w:r w:rsidR="00AE683F" w:rsidRPr="00D6335A">
        <w:rPr>
          <w:rFonts w:ascii="Times New Roman" w:hAnsi="Times New Roman" w:cs="Times New Roman"/>
        </w:rPr>
        <w:t>rozwiązań poza tymi, które są realizacją działań związanych z wdrożenie</w:t>
      </w:r>
      <w:r w:rsidR="00834FC8" w:rsidRPr="00D6335A">
        <w:rPr>
          <w:rFonts w:ascii="Times New Roman" w:hAnsi="Times New Roman" w:cs="Times New Roman"/>
        </w:rPr>
        <w:t>m</w:t>
      </w:r>
      <w:r w:rsidR="00AE683F" w:rsidRPr="00D6335A">
        <w:rPr>
          <w:rFonts w:ascii="Times New Roman" w:hAnsi="Times New Roman" w:cs="Times New Roman"/>
        </w:rPr>
        <w:t xml:space="preserve"> części postanowień dyrektywy </w:t>
      </w:r>
      <w:r>
        <w:rPr>
          <w:rFonts w:ascii="Times New Roman" w:hAnsi="Times New Roman" w:cs="Times New Roman"/>
        </w:rPr>
        <w:t>2018/844</w:t>
      </w:r>
      <w:r w:rsidR="007F5BD5" w:rsidRPr="00D6335A">
        <w:rPr>
          <w:rFonts w:ascii="Times New Roman" w:hAnsi="Times New Roman" w:cs="Times New Roman"/>
          <w:szCs w:val="24"/>
        </w:rPr>
        <w:t>.</w:t>
      </w:r>
    </w:p>
    <w:p w:rsidR="00431C1D" w:rsidRPr="00431C1D" w:rsidRDefault="00431C1D" w:rsidP="00431C1D">
      <w:pPr>
        <w:rPr>
          <w:lang w:eastAsia="pl-PL"/>
        </w:rPr>
      </w:pPr>
    </w:p>
    <w:p w:rsidR="00AE683F" w:rsidRDefault="001327B6" w:rsidP="00D6335A">
      <w:pPr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>Projekt</w:t>
      </w:r>
      <w:r w:rsidR="00E22678"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ustawy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jest</w:t>
      </w:r>
      <w:r w:rsidR="00431C1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zgodne</w:t>
      </w:r>
      <w:r w:rsidR="00AE683F"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z prawem Unii Europejskiej.</w:t>
      </w:r>
    </w:p>
    <w:p w:rsidR="00431C1D" w:rsidRDefault="00431C1D" w:rsidP="00D6335A">
      <w:pPr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AE683F" w:rsidRPr="00D6335A" w:rsidRDefault="00AE683F" w:rsidP="00D6335A">
      <w:pPr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lastRenderedPageBreak/>
        <w:t xml:space="preserve">Projekt </w:t>
      </w:r>
      <w:r w:rsidR="00431C1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zapisów do </w:t>
      </w:r>
      <w:r w:rsidR="00E22678"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t>ustawy</w:t>
      </w:r>
      <w:r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nie zawiera przepisów technicznych w rozumieniu rozporządzenia Rady Ministrów z dnia 23 grudnia 2002 r. w sprawie sposobu funkcjonowania krajowego systemu notyfikacji norm i aktów prawnych (Dz. U. poz. 2039 oraz z 2004 r. poz. 597)  </w:t>
      </w:r>
      <w:r w:rsidR="00D318F8"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br/>
      </w:r>
      <w:r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t>i w związku z tym nie podlega notyfikacji w rozumieniu tego rozporządzenia.</w:t>
      </w:r>
    </w:p>
    <w:p w:rsidR="00AE683F" w:rsidRPr="00D6335A" w:rsidRDefault="00AE683F" w:rsidP="00D6335A">
      <w:pPr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Projekt </w:t>
      </w:r>
      <w:r w:rsidR="00431C1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zapisów do </w:t>
      </w:r>
      <w:r w:rsidR="00E22678"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t>ustawy</w:t>
      </w:r>
      <w:r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nie wymaga przedstawienia właściwym organom i instytucjom Unii Europejskiej, w tym Europejskiemu Bankowi Centralnemu w celu uzyskania opinii, dokonania powiadomienia, konsultacji albo uzgodnienia, o którym mowa w § 27 ust. 4 uchwały nr 190 Rady Ministrów z dnia 29 października 2013 r. - Regulamin pracy Rady Ministrów (M. P. z 2016 r. poz. 1006, z </w:t>
      </w:r>
      <w:proofErr w:type="spellStart"/>
      <w:r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t>późn</w:t>
      </w:r>
      <w:proofErr w:type="spellEnd"/>
      <w:r w:rsidRPr="00D6335A">
        <w:rPr>
          <w:rFonts w:ascii="Times New Roman" w:eastAsia="Times New Roman" w:hAnsi="Times New Roman"/>
          <w:bCs/>
          <w:sz w:val="24"/>
          <w:szCs w:val="20"/>
          <w:lang w:eastAsia="pl-PL"/>
        </w:rPr>
        <w:t>. zm.).</w:t>
      </w:r>
    </w:p>
    <w:p w:rsidR="007670C4" w:rsidRPr="00D6335A" w:rsidRDefault="007670C4" w:rsidP="00D6335A">
      <w:pPr>
        <w:pStyle w:val="CZWSPPKTczwsplnapunktw"/>
        <w:spacing w:before="120" w:after="120"/>
        <w:rPr>
          <w:rFonts w:ascii="Times New Roman" w:hAnsi="Times New Roman" w:cs="Times New Roman"/>
        </w:rPr>
      </w:pPr>
      <w:r w:rsidRPr="00D6335A">
        <w:rPr>
          <w:rFonts w:ascii="Times New Roman" w:hAnsi="Times New Roman" w:cs="Times New Roman"/>
        </w:rPr>
        <w:t>Zgodnie z przepisami ustawy z dnia 7 lipca 2005 r. o działalności lobbingowej w procesie stanowienia prawa (Dz. U. z 2017 r. poz. 248), projekt zostanie zamieszczony w Biuletynie Informacji Publicznej Ministra Rozwoju oraz w zakładce „Rządowy proces legislacyjny” Rządowego Centrum Legislacji.</w:t>
      </w:r>
    </w:p>
    <w:p w:rsidR="00C41327" w:rsidRPr="00D6335A" w:rsidRDefault="00C41327" w:rsidP="00D633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35A">
        <w:rPr>
          <w:rFonts w:ascii="Times New Roman" w:hAnsi="Times New Roman"/>
          <w:sz w:val="24"/>
          <w:szCs w:val="24"/>
        </w:rPr>
        <w:t xml:space="preserve">Wprowadzone zmiany projektu </w:t>
      </w:r>
      <w:r w:rsidR="00805286" w:rsidRPr="00D6335A">
        <w:rPr>
          <w:rFonts w:ascii="Times New Roman" w:hAnsi="Times New Roman"/>
          <w:sz w:val="24"/>
          <w:szCs w:val="24"/>
        </w:rPr>
        <w:t xml:space="preserve">ustawy </w:t>
      </w:r>
      <w:r w:rsidRPr="00D6335A">
        <w:rPr>
          <w:rFonts w:ascii="Times New Roman" w:hAnsi="Times New Roman"/>
          <w:sz w:val="24"/>
          <w:szCs w:val="24"/>
        </w:rPr>
        <w:t xml:space="preserve">mogą mieć wpływ na wzrost innowacyjności przedsiębiorstw oraz rozwój badań nad nowymi technologiami, na skutek rozwoju </w:t>
      </w:r>
      <w:proofErr w:type="spellStart"/>
      <w:r w:rsidRPr="00D6335A">
        <w:rPr>
          <w:rFonts w:ascii="Times New Roman" w:hAnsi="Times New Roman"/>
          <w:sz w:val="24"/>
          <w:szCs w:val="24"/>
        </w:rPr>
        <w:t>elektromobilności</w:t>
      </w:r>
      <w:proofErr w:type="spellEnd"/>
      <w:r w:rsidRPr="00D6335A">
        <w:rPr>
          <w:rFonts w:ascii="Times New Roman" w:hAnsi="Times New Roman"/>
          <w:sz w:val="24"/>
          <w:szCs w:val="24"/>
        </w:rPr>
        <w:t>, stanowisk do ładowania pojazdów napędzanych energią elektryczną</w:t>
      </w:r>
      <w:r w:rsidR="00805286" w:rsidRPr="00D6335A">
        <w:rPr>
          <w:rFonts w:ascii="Times New Roman" w:hAnsi="Times New Roman"/>
          <w:sz w:val="24"/>
          <w:szCs w:val="24"/>
        </w:rPr>
        <w:t>.</w:t>
      </w:r>
    </w:p>
    <w:p w:rsidR="00805286" w:rsidRPr="00D6335A" w:rsidRDefault="00805286" w:rsidP="00D633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5BD5" w:rsidRPr="00D6335A" w:rsidRDefault="007F5BD5" w:rsidP="00D633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35A">
        <w:rPr>
          <w:rFonts w:ascii="Times New Roman" w:hAnsi="Times New Roman"/>
          <w:sz w:val="24"/>
          <w:szCs w:val="24"/>
        </w:rPr>
        <w:t xml:space="preserve">Jednocześnie należy wskazać, że nie ma możliwości podjęcia alternatywnych </w:t>
      </w:r>
      <w:r w:rsidRPr="00D6335A">
        <w:rPr>
          <w:rFonts w:ascii="Times New Roman" w:hAnsi="Times New Roman"/>
          <w:sz w:val="24"/>
          <w:szCs w:val="24"/>
        </w:rPr>
        <w:br/>
        <w:t>w stosunku do projektowanego środków umożliwiających osiągnięcie zamierzonego celu.</w:t>
      </w:r>
    </w:p>
    <w:p w:rsidR="007F5BD5" w:rsidRPr="00D6335A" w:rsidRDefault="007F5BD5" w:rsidP="00D6335A">
      <w:pPr>
        <w:jc w:val="both"/>
        <w:rPr>
          <w:rFonts w:ascii="Times New Roman" w:hAnsi="Times New Roman"/>
        </w:rPr>
      </w:pPr>
    </w:p>
    <w:p w:rsidR="005B44B0" w:rsidRPr="00D6335A" w:rsidRDefault="005B44B0" w:rsidP="00D3447C">
      <w:pPr>
        <w:jc w:val="both"/>
        <w:rPr>
          <w:rFonts w:ascii="Times New Roman" w:hAnsi="Times New Roman"/>
        </w:rPr>
      </w:pPr>
    </w:p>
    <w:sectPr w:rsidR="005B44B0" w:rsidRPr="00D6335A" w:rsidSect="005D71FD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32" w:rsidRDefault="00367E32" w:rsidP="00E92F34">
      <w:pPr>
        <w:spacing w:after="0" w:line="240" w:lineRule="auto"/>
      </w:pPr>
      <w:r>
        <w:separator/>
      </w:r>
    </w:p>
  </w:endnote>
  <w:endnote w:type="continuationSeparator" w:id="0">
    <w:p w:rsidR="00367E32" w:rsidRDefault="00367E32" w:rsidP="00E9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C9" w:rsidRDefault="005A30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3F0">
      <w:rPr>
        <w:noProof/>
      </w:rPr>
      <w:t>4</w:t>
    </w:r>
    <w:r>
      <w:rPr>
        <w:noProof/>
      </w:rPr>
      <w:fldChar w:fldCharType="end"/>
    </w:r>
  </w:p>
  <w:p w:rsidR="00A86FC9" w:rsidRDefault="00367E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C9" w:rsidRDefault="005A30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3F0">
      <w:rPr>
        <w:noProof/>
      </w:rPr>
      <w:t>1</w:t>
    </w:r>
    <w:r>
      <w:rPr>
        <w:noProof/>
      </w:rPr>
      <w:fldChar w:fldCharType="end"/>
    </w:r>
  </w:p>
  <w:p w:rsidR="00A86FC9" w:rsidRDefault="00367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32" w:rsidRDefault="00367E32" w:rsidP="00E92F34">
      <w:pPr>
        <w:spacing w:after="0" w:line="240" w:lineRule="auto"/>
      </w:pPr>
      <w:r>
        <w:separator/>
      </w:r>
    </w:p>
  </w:footnote>
  <w:footnote w:type="continuationSeparator" w:id="0">
    <w:p w:rsidR="00367E32" w:rsidRDefault="00367E32" w:rsidP="00E9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8B4"/>
    <w:multiLevelType w:val="hybridMultilevel"/>
    <w:tmpl w:val="E52EC338"/>
    <w:lvl w:ilvl="0" w:tplc="04150017">
      <w:start w:val="1"/>
      <w:numFmt w:val="lowerLetter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152D1941"/>
    <w:multiLevelType w:val="hybridMultilevel"/>
    <w:tmpl w:val="1DAA7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7867"/>
    <w:multiLevelType w:val="hybridMultilevel"/>
    <w:tmpl w:val="A4F6E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13782"/>
    <w:multiLevelType w:val="hybridMultilevel"/>
    <w:tmpl w:val="20B8AD3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C7A08"/>
    <w:multiLevelType w:val="hybridMultilevel"/>
    <w:tmpl w:val="A3F43E9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AB4044A"/>
    <w:multiLevelType w:val="hybridMultilevel"/>
    <w:tmpl w:val="9104AEF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634B6"/>
    <w:multiLevelType w:val="hybridMultilevel"/>
    <w:tmpl w:val="0134A1A2"/>
    <w:lvl w:ilvl="0" w:tplc="66403BF2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7E555374"/>
    <w:multiLevelType w:val="hybridMultilevel"/>
    <w:tmpl w:val="F1D61E6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4"/>
    <w:rsid w:val="00000FC9"/>
    <w:rsid w:val="00005525"/>
    <w:rsid w:val="0001003A"/>
    <w:rsid w:val="000162BA"/>
    <w:rsid w:val="00020315"/>
    <w:rsid w:val="00025538"/>
    <w:rsid w:val="00033F6A"/>
    <w:rsid w:val="000601B2"/>
    <w:rsid w:val="00060CB7"/>
    <w:rsid w:val="00077388"/>
    <w:rsid w:val="00087717"/>
    <w:rsid w:val="00090399"/>
    <w:rsid w:val="000A1DBC"/>
    <w:rsid w:val="000B2530"/>
    <w:rsid w:val="000C25C1"/>
    <w:rsid w:val="000E797F"/>
    <w:rsid w:val="000F2FBD"/>
    <w:rsid w:val="00105828"/>
    <w:rsid w:val="001327B6"/>
    <w:rsid w:val="00145BFE"/>
    <w:rsid w:val="00153B9A"/>
    <w:rsid w:val="00160853"/>
    <w:rsid w:val="00174795"/>
    <w:rsid w:val="001828DB"/>
    <w:rsid w:val="0019401E"/>
    <w:rsid w:val="001946F2"/>
    <w:rsid w:val="001950FE"/>
    <w:rsid w:val="001A62BB"/>
    <w:rsid w:val="001B0A88"/>
    <w:rsid w:val="001B1BB6"/>
    <w:rsid w:val="001C4165"/>
    <w:rsid w:val="001D03F0"/>
    <w:rsid w:val="00205E7C"/>
    <w:rsid w:val="00216947"/>
    <w:rsid w:val="00220876"/>
    <w:rsid w:val="002230D2"/>
    <w:rsid w:val="0022405F"/>
    <w:rsid w:val="0022538F"/>
    <w:rsid w:val="00271BCB"/>
    <w:rsid w:val="00291A2C"/>
    <w:rsid w:val="0029413F"/>
    <w:rsid w:val="00296AB6"/>
    <w:rsid w:val="002B0BB9"/>
    <w:rsid w:val="002E338D"/>
    <w:rsid w:val="00301EEE"/>
    <w:rsid w:val="0033163F"/>
    <w:rsid w:val="0033523C"/>
    <w:rsid w:val="003370BE"/>
    <w:rsid w:val="00353534"/>
    <w:rsid w:val="003537E4"/>
    <w:rsid w:val="00367E32"/>
    <w:rsid w:val="00367F82"/>
    <w:rsid w:val="00377ADC"/>
    <w:rsid w:val="0038418B"/>
    <w:rsid w:val="00397F81"/>
    <w:rsid w:val="003C4D1B"/>
    <w:rsid w:val="003F6A26"/>
    <w:rsid w:val="004224C0"/>
    <w:rsid w:val="00431C1D"/>
    <w:rsid w:val="00431C36"/>
    <w:rsid w:val="004340DD"/>
    <w:rsid w:val="0044067A"/>
    <w:rsid w:val="004663AC"/>
    <w:rsid w:val="004766EC"/>
    <w:rsid w:val="0049364F"/>
    <w:rsid w:val="005027DB"/>
    <w:rsid w:val="0050738C"/>
    <w:rsid w:val="00524747"/>
    <w:rsid w:val="00526543"/>
    <w:rsid w:val="00527A8B"/>
    <w:rsid w:val="00531FC2"/>
    <w:rsid w:val="00535765"/>
    <w:rsid w:val="00536427"/>
    <w:rsid w:val="005819FE"/>
    <w:rsid w:val="00585C94"/>
    <w:rsid w:val="00587F53"/>
    <w:rsid w:val="005934C3"/>
    <w:rsid w:val="005A2E79"/>
    <w:rsid w:val="005A30AE"/>
    <w:rsid w:val="005A476C"/>
    <w:rsid w:val="005B44B0"/>
    <w:rsid w:val="005B49AD"/>
    <w:rsid w:val="005C3DBA"/>
    <w:rsid w:val="005C7ACB"/>
    <w:rsid w:val="005F0ADB"/>
    <w:rsid w:val="005F2798"/>
    <w:rsid w:val="005F4F96"/>
    <w:rsid w:val="005F7D0B"/>
    <w:rsid w:val="006002AC"/>
    <w:rsid w:val="00602251"/>
    <w:rsid w:val="00602A22"/>
    <w:rsid w:val="00612A5B"/>
    <w:rsid w:val="0066380D"/>
    <w:rsid w:val="00673C7D"/>
    <w:rsid w:val="00686E7A"/>
    <w:rsid w:val="006A22BF"/>
    <w:rsid w:val="006B2895"/>
    <w:rsid w:val="006B70D7"/>
    <w:rsid w:val="006F0F81"/>
    <w:rsid w:val="006F66F6"/>
    <w:rsid w:val="0070541A"/>
    <w:rsid w:val="00713417"/>
    <w:rsid w:val="00741BE1"/>
    <w:rsid w:val="00752C11"/>
    <w:rsid w:val="0076121A"/>
    <w:rsid w:val="007636AB"/>
    <w:rsid w:val="007670C4"/>
    <w:rsid w:val="00767F0E"/>
    <w:rsid w:val="00791A07"/>
    <w:rsid w:val="007C33B8"/>
    <w:rsid w:val="007D6E95"/>
    <w:rsid w:val="007D7B7E"/>
    <w:rsid w:val="007E3087"/>
    <w:rsid w:val="007F582F"/>
    <w:rsid w:val="007F5BD5"/>
    <w:rsid w:val="008044E1"/>
    <w:rsid w:val="00805286"/>
    <w:rsid w:val="00806DA6"/>
    <w:rsid w:val="008113C6"/>
    <w:rsid w:val="0082124F"/>
    <w:rsid w:val="00834FC8"/>
    <w:rsid w:val="00835056"/>
    <w:rsid w:val="00836141"/>
    <w:rsid w:val="008443CF"/>
    <w:rsid w:val="00861C33"/>
    <w:rsid w:val="00862FB9"/>
    <w:rsid w:val="008716A7"/>
    <w:rsid w:val="0087302E"/>
    <w:rsid w:val="00885B98"/>
    <w:rsid w:val="008A27A9"/>
    <w:rsid w:val="008E1167"/>
    <w:rsid w:val="008E7042"/>
    <w:rsid w:val="008F7BCD"/>
    <w:rsid w:val="00942373"/>
    <w:rsid w:val="00957BB3"/>
    <w:rsid w:val="00966596"/>
    <w:rsid w:val="00975E49"/>
    <w:rsid w:val="009B76EC"/>
    <w:rsid w:val="009C0F9E"/>
    <w:rsid w:val="009D1137"/>
    <w:rsid w:val="00A129E3"/>
    <w:rsid w:val="00A14D75"/>
    <w:rsid w:val="00A162B5"/>
    <w:rsid w:val="00A16496"/>
    <w:rsid w:val="00A20425"/>
    <w:rsid w:val="00A4292D"/>
    <w:rsid w:val="00A5339F"/>
    <w:rsid w:val="00A70AF8"/>
    <w:rsid w:val="00A80A28"/>
    <w:rsid w:val="00A91741"/>
    <w:rsid w:val="00A92468"/>
    <w:rsid w:val="00A95CA2"/>
    <w:rsid w:val="00AA1D57"/>
    <w:rsid w:val="00AB4BB9"/>
    <w:rsid w:val="00AB6AA6"/>
    <w:rsid w:val="00AD3825"/>
    <w:rsid w:val="00AD3E64"/>
    <w:rsid w:val="00AE683F"/>
    <w:rsid w:val="00B06121"/>
    <w:rsid w:val="00B17BE6"/>
    <w:rsid w:val="00B3204D"/>
    <w:rsid w:val="00B4200C"/>
    <w:rsid w:val="00B5420F"/>
    <w:rsid w:val="00B54570"/>
    <w:rsid w:val="00B55089"/>
    <w:rsid w:val="00B75C89"/>
    <w:rsid w:val="00B763E0"/>
    <w:rsid w:val="00B808C5"/>
    <w:rsid w:val="00B8382A"/>
    <w:rsid w:val="00B83C6C"/>
    <w:rsid w:val="00B90A15"/>
    <w:rsid w:val="00B97FA8"/>
    <w:rsid w:val="00BA42F4"/>
    <w:rsid w:val="00BD2E89"/>
    <w:rsid w:val="00BD6A4C"/>
    <w:rsid w:val="00BE29E2"/>
    <w:rsid w:val="00C12A90"/>
    <w:rsid w:val="00C24D14"/>
    <w:rsid w:val="00C370D6"/>
    <w:rsid w:val="00C41327"/>
    <w:rsid w:val="00C76622"/>
    <w:rsid w:val="00C91973"/>
    <w:rsid w:val="00C91A18"/>
    <w:rsid w:val="00C9215D"/>
    <w:rsid w:val="00CB53DF"/>
    <w:rsid w:val="00CF5813"/>
    <w:rsid w:val="00D04A10"/>
    <w:rsid w:val="00D154D4"/>
    <w:rsid w:val="00D21D41"/>
    <w:rsid w:val="00D22ABF"/>
    <w:rsid w:val="00D318F8"/>
    <w:rsid w:val="00D3447C"/>
    <w:rsid w:val="00D3467A"/>
    <w:rsid w:val="00D34D74"/>
    <w:rsid w:val="00D512DC"/>
    <w:rsid w:val="00D62CBA"/>
    <w:rsid w:val="00D6335A"/>
    <w:rsid w:val="00D92A7E"/>
    <w:rsid w:val="00D950DD"/>
    <w:rsid w:val="00DA083D"/>
    <w:rsid w:val="00DB5057"/>
    <w:rsid w:val="00DB6624"/>
    <w:rsid w:val="00DB7D6B"/>
    <w:rsid w:val="00DC2125"/>
    <w:rsid w:val="00DE1259"/>
    <w:rsid w:val="00DE6183"/>
    <w:rsid w:val="00E22678"/>
    <w:rsid w:val="00E25255"/>
    <w:rsid w:val="00E449D2"/>
    <w:rsid w:val="00E4559C"/>
    <w:rsid w:val="00E54684"/>
    <w:rsid w:val="00E7488B"/>
    <w:rsid w:val="00E80761"/>
    <w:rsid w:val="00E92F34"/>
    <w:rsid w:val="00E959AF"/>
    <w:rsid w:val="00ED7FD6"/>
    <w:rsid w:val="00F03E11"/>
    <w:rsid w:val="00F17973"/>
    <w:rsid w:val="00F7050F"/>
    <w:rsid w:val="00F84CEA"/>
    <w:rsid w:val="00F937D0"/>
    <w:rsid w:val="00FA0A18"/>
    <w:rsid w:val="00FA1AFA"/>
    <w:rsid w:val="00FB127A"/>
    <w:rsid w:val="00FC03A5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E92F34"/>
    <w:rPr>
      <w:rFonts w:ascii="Calibri" w:hAnsi="Calibri" w:cs="Calibri"/>
      <w:strike/>
      <w:spacing w:val="0"/>
      <w:sz w:val="21"/>
      <w:szCs w:val="21"/>
    </w:rPr>
  </w:style>
  <w:style w:type="paragraph" w:styleId="Akapitzlist">
    <w:name w:val="List Paragraph"/>
    <w:basedOn w:val="Normalny"/>
    <w:uiPriority w:val="99"/>
    <w:qFormat/>
    <w:rsid w:val="00E92F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92F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F34"/>
    <w:rPr>
      <w:rFonts w:ascii="Calibri" w:eastAsia="Calibri" w:hAnsi="Calibri" w:cs="Times New Roman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92F3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443CF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83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0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00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E92F34"/>
    <w:rPr>
      <w:rFonts w:ascii="Calibri" w:hAnsi="Calibri" w:cs="Calibri"/>
      <w:strike/>
      <w:spacing w:val="0"/>
      <w:sz w:val="21"/>
      <w:szCs w:val="21"/>
    </w:rPr>
  </w:style>
  <w:style w:type="paragraph" w:styleId="Akapitzlist">
    <w:name w:val="List Paragraph"/>
    <w:basedOn w:val="Normalny"/>
    <w:uiPriority w:val="99"/>
    <w:qFormat/>
    <w:rsid w:val="00E92F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92F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F34"/>
    <w:rPr>
      <w:rFonts w:ascii="Calibri" w:eastAsia="Calibri" w:hAnsi="Calibri" w:cs="Times New Roman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92F3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443CF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83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0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00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A61E-3925-468C-BE02-66D53249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mwojtowicz</dc:creator>
  <cp:lastModifiedBy>Justyna Kozuń</cp:lastModifiedBy>
  <cp:revision>2</cp:revision>
  <dcterms:created xsi:type="dcterms:W3CDTF">2020-12-22T16:50:00Z</dcterms:created>
  <dcterms:modified xsi:type="dcterms:W3CDTF">2020-12-22T16:50:00Z</dcterms:modified>
</cp:coreProperties>
</file>