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EF" w:rsidRDefault="00FB1BEF" w:rsidP="00FB1BEF">
      <w:pPr>
        <w:spacing w:after="0" w:line="360" w:lineRule="auto"/>
        <w:ind w:left="357"/>
        <w:jc w:val="center"/>
      </w:pPr>
      <w:r>
        <w:t>Rozporządzenie Ministra Infrastruktury z dnia …</w:t>
      </w:r>
    </w:p>
    <w:p w:rsidR="00FB1BEF" w:rsidRDefault="00FB1BEF" w:rsidP="00FB1BEF">
      <w:pPr>
        <w:spacing w:after="0" w:line="360" w:lineRule="auto"/>
        <w:ind w:left="357"/>
        <w:jc w:val="center"/>
      </w:pPr>
      <w:r>
        <w:t>zmieniające rozporządzenie Ministra Infrastruktury w sprawie dziennika budowy, montażu i rozbiórki, tablicy informacyjnej oraz ogłoszenia zawierającego dane dotyczące bezpieczeństwa pracy i ochrony zdrowia z dnia 26 czerwca 2002 r. (tekst jednolity: Dz. U. z 2018 r. poz. 963)</w:t>
      </w:r>
    </w:p>
    <w:p w:rsidR="00FB1BEF" w:rsidRDefault="00FB1BEF" w:rsidP="00FB1BEF">
      <w:pPr>
        <w:spacing w:before="240"/>
        <w:jc w:val="both"/>
      </w:pPr>
      <w:r>
        <w:t>Na podstawie art. 2 ustawy z dnia … zmieniającej ustawę – Prawo budowlane z dnia 7 lipca 1994 r. zarządza się, co następuje:</w:t>
      </w:r>
    </w:p>
    <w:p w:rsidR="00FB1BEF" w:rsidRDefault="00FB1BEF" w:rsidP="00FB1BEF">
      <w:pPr>
        <w:spacing w:before="240"/>
        <w:jc w:val="both"/>
      </w:pPr>
      <w:r>
        <w:rPr>
          <w:rStyle w:val="articletitle"/>
        </w:rPr>
        <w:t>§ 1</w:t>
      </w:r>
      <w:r>
        <w:rPr>
          <w:color w:val="00B050"/>
        </w:rPr>
        <w:t xml:space="preserve"> </w:t>
      </w:r>
      <w:r>
        <w:t xml:space="preserve">W rozporządzeniu Ministra Infrastruktury w sprawie dziennika budowy, montażu i rozbiórki, tablicy informacyjnej oraz ogłoszenia zawierającego dane dotyczące bezpieczeństwa pracy i ochrony zdrowia (tekst jednolity: Dz. U. z 2018 r. poz. 963) wprowadza się następujące zmiany: </w:t>
      </w:r>
    </w:p>
    <w:p w:rsidR="00FB1BEF" w:rsidRDefault="00FB1BEF" w:rsidP="00FB1BEF">
      <w:pPr>
        <w:jc w:val="both"/>
      </w:pPr>
      <w:r>
        <w:t>§ 6 ust. 2 otrzymuje brzmienie:</w:t>
      </w:r>
    </w:p>
    <w:p w:rsidR="00FB1BEF" w:rsidRDefault="00FB1BEF" w:rsidP="00FB1BEF">
      <w:pPr>
        <w:jc w:val="both"/>
      </w:pPr>
      <w:r>
        <w:t>2. Na pierwszej stronie dziennika budowy inwestor zamieszcza imię i nazwisko lub nazwę (firmę) wykonawcy lub wykonawców, osób sprawujących kierownictwo budowy i robót budowlanych, nadzór autorski i inwestorski, podając ich specjalności, numery uprawnień budowlanych oraz osób reprezentujących wykonawców na budowie. Osoby te potwierdzają podpisem i datą przyjęcie powierzonych im obowiązków.</w:t>
      </w:r>
    </w:p>
    <w:p w:rsidR="00FB1BEF" w:rsidRDefault="00FB1BEF" w:rsidP="00FB1BEF">
      <w:pPr>
        <w:jc w:val="both"/>
      </w:pPr>
      <w:r>
        <w:t>§ 6 ust. 4 otrzymuje brzmienie:</w:t>
      </w:r>
    </w:p>
    <w:p w:rsidR="00FB1BEF" w:rsidRDefault="00FB1BEF" w:rsidP="00FB1BEF">
      <w:pPr>
        <w:jc w:val="both"/>
      </w:pPr>
      <w:r>
        <w:t>4. Jeżeli w trakcie wykonywania robót budowlanych następuje zmiana kierownika budowy, kierownika robót, inspektora nadzoru inwestorskiego, projektanta sprawującego nadzór autorski, osoby reprezentującej wykonawcę na budowie w dzienniku budowy dokonuje się wpisu określającego stan zaawansowania i zabezpieczenia przekazywanej budowy, rozbiórki lub montażu. Wpis ten potwierdza się datą i podpisami osoby przekazującej i przejmującej obowiązki.</w:t>
      </w:r>
    </w:p>
    <w:p w:rsidR="00FB1BEF" w:rsidRDefault="00FB1BEF" w:rsidP="00FB1BEF">
      <w:pPr>
        <w:jc w:val="both"/>
        <w:rPr>
          <w:color w:val="C00000"/>
        </w:rPr>
      </w:pPr>
      <w:r>
        <w:rPr>
          <w:color w:val="C00000"/>
        </w:rPr>
        <w:t xml:space="preserve">§ 2 Dodaje się załącznik nr 1. Wzór protokołu przekazania placu budowy </w:t>
      </w:r>
    </w:p>
    <w:p w:rsidR="00FB1BEF" w:rsidRDefault="00FB1BEF" w:rsidP="00FB1BEF">
      <w:pPr>
        <w:jc w:val="both"/>
        <w:rPr>
          <w:color w:val="C00000"/>
        </w:rPr>
      </w:pPr>
      <w:r>
        <w:rPr>
          <w:color w:val="C00000"/>
        </w:rPr>
        <w:t>(uwzględniający, że protokół przekazania placu budowy podpisują inwestor z kierownikiem budowy i wykonawcą)</w:t>
      </w:r>
    </w:p>
    <w:p w:rsidR="00FB1BEF" w:rsidRDefault="00FB1BEF" w:rsidP="00FB1BEF">
      <w:pPr>
        <w:jc w:val="both"/>
      </w:pPr>
    </w:p>
    <w:p w:rsidR="00FB1BEF" w:rsidRDefault="00FB1BEF" w:rsidP="00FB1BEF">
      <w:r>
        <w:rPr>
          <w:rStyle w:val="articletitle"/>
        </w:rPr>
        <w:t xml:space="preserve">§ 2 </w:t>
      </w:r>
      <w:r>
        <w:t>Rozporządzenie wchodzi w życie po upływie 14 dni od dnia ogłoszenia.</w:t>
      </w:r>
    </w:p>
    <w:p w:rsidR="00FB1BEF" w:rsidRDefault="00FB1BEF" w:rsidP="00FB1BEF"/>
    <w:p w:rsidR="007D445D" w:rsidRDefault="007D445D"/>
    <w:sectPr w:rsidR="007D445D" w:rsidSect="007D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FB1BEF"/>
    <w:rsid w:val="007D445D"/>
    <w:rsid w:val="00BD2E12"/>
    <w:rsid w:val="00E41C6C"/>
    <w:rsid w:val="00FB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BE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FB1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murban</dc:creator>
  <cp:keywords/>
  <dc:description/>
  <cp:lastModifiedBy>murban</cp:lastModifiedBy>
  <cp:revision>2</cp:revision>
  <dcterms:created xsi:type="dcterms:W3CDTF">2020-06-18T09:39:00Z</dcterms:created>
  <dcterms:modified xsi:type="dcterms:W3CDTF">2020-06-18T09:39:00Z</dcterms:modified>
</cp:coreProperties>
</file>