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3C" w:rsidRDefault="0056313C" w:rsidP="0056313C">
      <w:pPr>
        <w:tabs>
          <w:tab w:val="left" w:pos="540"/>
        </w:tabs>
        <w:spacing w:after="0" w:line="240" w:lineRule="auto"/>
        <w:ind w:right="-31"/>
        <w:jc w:val="right"/>
        <w:rPr>
          <w:rFonts w:ascii="Times New Roman" w:eastAsia="Times New Roman" w:hAnsi="Times New Roman"/>
          <w:szCs w:val="20"/>
          <w:lang w:eastAsia="pl-PL"/>
        </w:rPr>
      </w:pPr>
      <w:bookmarkStart w:id="0" w:name="_GoBack"/>
      <w:bookmarkEnd w:id="0"/>
      <w:r w:rsidRPr="00B274CB">
        <w:rPr>
          <w:rFonts w:ascii="Times New Roman" w:eastAsia="Times New Roman" w:hAnsi="Times New Roman"/>
          <w:szCs w:val="20"/>
          <w:lang w:eastAsia="pl-PL"/>
        </w:rPr>
        <w:t xml:space="preserve">Załączniki do </w:t>
      </w:r>
      <w:r>
        <w:rPr>
          <w:rFonts w:ascii="Times New Roman" w:eastAsia="Times New Roman" w:hAnsi="Times New Roman"/>
          <w:szCs w:val="20"/>
          <w:lang w:eastAsia="pl-PL"/>
        </w:rPr>
        <w:t xml:space="preserve">rozporządzenia </w:t>
      </w:r>
    </w:p>
    <w:p w:rsidR="0056313C" w:rsidRPr="00B274CB" w:rsidRDefault="0056313C" w:rsidP="0056313C">
      <w:pPr>
        <w:tabs>
          <w:tab w:val="left" w:pos="540"/>
        </w:tabs>
        <w:spacing w:after="0" w:line="240" w:lineRule="auto"/>
        <w:ind w:right="-31"/>
        <w:jc w:val="right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Ministra Infrastruktury i Budownictwa</w:t>
      </w:r>
    </w:p>
    <w:p w:rsidR="0056313C" w:rsidRPr="00B274CB" w:rsidRDefault="0056313C" w:rsidP="0056313C">
      <w:pPr>
        <w:tabs>
          <w:tab w:val="left" w:pos="540"/>
        </w:tabs>
        <w:spacing w:after="0" w:line="240" w:lineRule="auto"/>
        <w:ind w:right="-31"/>
        <w:jc w:val="right"/>
        <w:rPr>
          <w:rFonts w:ascii="Times New Roman" w:eastAsia="Times New Roman" w:hAnsi="Times New Roman"/>
          <w:szCs w:val="20"/>
          <w:lang w:eastAsia="pl-PL"/>
        </w:rPr>
      </w:pPr>
      <w:r w:rsidRPr="00B274CB">
        <w:rPr>
          <w:rFonts w:ascii="Times New Roman" w:eastAsia="Times New Roman" w:hAnsi="Times New Roman"/>
          <w:szCs w:val="20"/>
          <w:lang w:eastAsia="pl-PL"/>
        </w:rPr>
        <w:t>z dnia …………… 201</w:t>
      </w:r>
      <w:r>
        <w:rPr>
          <w:rFonts w:ascii="Times New Roman" w:eastAsia="Times New Roman" w:hAnsi="Times New Roman"/>
          <w:szCs w:val="20"/>
          <w:lang w:eastAsia="pl-PL"/>
        </w:rPr>
        <w:t>8</w:t>
      </w:r>
      <w:r w:rsidRPr="00B274CB">
        <w:rPr>
          <w:rFonts w:ascii="Times New Roman" w:eastAsia="Times New Roman" w:hAnsi="Times New Roman"/>
          <w:szCs w:val="20"/>
          <w:lang w:eastAsia="pl-PL"/>
        </w:rPr>
        <w:t xml:space="preserve"> r. (poz. ….)  </w:t>
      </w:r>
    </w:p>
    <w:p w:rsidR="0056313C" w:rsidRPr="00583F54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6372" w:firstLine="708"/>
        <w:rPr>
          <w:rFonts w:ascii="Times New Roman" w:eastAsiaTheme="minorEastAsia" w:hAnsi="Times New Roman" w:cs="Arial"/>
          <w:b/>
          <w:lang w:eastAsia="pl-PL"/>
        </w:rPr>
      </w:pPr>
      <w:r w:rsidRPr="00CF1600">
        <w:rPr>
          <w:rFonts w:ascii="Times New Roman" w:eastAsiaTheme="minorEastAsia" w:hAnsi="Times New Roman" w:cs="Arial"/>
          <w:b/>
          <w:lang w:eastAsia="pl-PL"/>
        </w:rPr>
        <w:t>ZAŁĄCZNIK Nr 1</w:t>
      </w:r>
    </w:p>
    <w:p w:rsidR="00EB2545" w:rsidRDefault="00EB2545" w:rsidP="005631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ZAKRES INFORMACJI, JAKIE POWINIEN ZAWIERAĆ WNIOSEK O UDZIELENIE          FINANSOWEGO WSPARCIA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I.   Dane wnioskodawcy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A.   Beneficjent wsparcia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(gmina,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jednoosobowa spółka gminna, której gmina powierzyła realizację zadania własnego w zakresie zaspokajania potrzeb mieszkaniowych wspólnoty samorządowej, z wyjątkiem towarzystw budownictwa społecznego,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powiat, związek międzygminny, organizacja pożytku publicznego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, spółka celowa, o której mowa w art. 7 ustawy z dnia 20 lipca 2017 r. o Krajowym Zasobie Nieruchomości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).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B.   Nazwa.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C.   Adres.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D.   Adres do korespondencji (jeżeli inny niż w pkt C).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E.   Numer REGON i numer identyfikacji podatkowej NIP.</w:t>
      </w:r>
    </w:p>
    <w:p w:rsidR="0056313C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F.   Imię i nazwisko, służbowy numer telefonu i faksu oraz służbowy adres poczty elektronicznej osoby bezpośrednio prowadzącej sprawę.</w:t>
      </w:r>
    </w:p>
    <w:p w:rsidR="00EB2545" w:rsidRPr="00CF1600" w:rsidRDefault="00EB2545" w:rsidP="005631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b/>
          <w:sz w:val="24"/>
          <w:szCs w:val="24"/>
          <w:lang w:eastAsia="pl-PL"/>
        </w:rPr>
        <w:t>II.  Dane dotyczące realizowanego przedsięwzięcia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A.   Wnioskowana kwota finansowego wsparcia (w zł).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B.   Data rozpoczęcia realizacji przedsięwzięcia lub przewidywana data rozpoczęcia realizacji przedsięwzięcia (miesiąc słownie i rok).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C.   Data zakończenia realizacji przedsięwzięcia lub przewidywana data zakończenia realizacji przedsięwzięcia (miesiąc słownie i rok).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D.   Przewidywana struktura finansowania przedsięwzięcia, z podziałem na środki własne, wsparcie finansowe na podstawie ustawy z dnia 8 grudnia 2006 r. o finansowym wsparciu tworzenia lokali mieszkalnych na wynajem, mieszkań chronionych, noclegowni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,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 schronisk dla bezdomnych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, ogrzewalni i tymczasowych pomieszczeń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 (Dz. U. z 201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8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 r. ….), zwanej dalej "ustawą", inne źródła (kwoty oraz udział procentowy).</w:t>
      </w:r>
    </w:p>
    <w:p w:rsidR="0056313C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E.   Nazwa i adres inwestora (w przypadku przedsięwzięć, o których mowa w art. 5 ust. 1</w:t>
      </w:r>
      <w:r w:rsidR="00715CCC">
        <w:rPr>
          <w:rFonts w:ascii="Times New Roman" w:eastAsiaTheme="minorEastAsia" w:hAnsi="Times New Roman"/>
          <w:sz w:val="24"/>
          <w:szCs w:val="24"/>
          <w:lang w:eastAsia="pl-PL"/>
        </w:rPr>
        <w:t>.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).</w:t>
      </w:r>
    </w:p>
    <w:p w:rsidR="00EB2545" w:rsidRPr="00CF1600" w:rsidRDefault="00EB2545" w:rsidP="005631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b/>
          <w:sz w:val="24"/>
          <w:szCs w:val="24"/>
          <w:lang w:eastAsia="pl-PL"/>
        </w:rPr>
        <w:t>III.  Rodzaj przedsięwzięcia (należy wskazać właściwe)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A.   Budowa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budynku na nieruchomości stanowiącej własność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lub będącej w użytkowaniu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>wieczystym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gminy, jednoosobowej spółki gminnej, spółki celowej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,</w:t>
      </w:r>
      <w:r w:rsidRPr="0034211F">
        <w:rPr>
          <w:rFonts w:ascii="Times New Roman" w:eastAsiaTheme="minorEastAsia" w:hAnsi="Times New Roman"/>
          <w:color w:val="FFFFFF" w:themeColor="background1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powiatu,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organizacji pożytku publicznego, Skarbu Państwa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(art. 3 ust. 1 pkt 1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ustawy)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,</w:t>
      </w:r>
      <w:r w:rsidRPr="002503C6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w wyniku którego powstaną lokale mieszkalne zwiększające mieszkaniowy zasób gminy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.</w:t>
      </w:r>
    </w:p>
    <w:p w:rsidR="0056313C" w:rsidRPr="002503C6" w:rsidRDefault="0056313C" w:rsidP="0056313C">
      <w:pPr>
        <w:pStyle w:val="ZPKTzmpktartykuempunktem"/>
        <w:ind w:left="0" w:firstLine="0"/>
        <w:rPr>
          <w:rFonts w:ascii="Calibri" w:eastAsia="Calibri" w:hAnsi="Calibri"/>
          <w:sz w:val="22"/>
          <w:szCs w:val="22"/>
          <w:lang w:eastAsia="en-US"/>
        </w:rPr>
      </w:pPr>
      <w:r w:rsidRPr="00CF1600">
        <w:rPr>
          <w:rFonts w:ascii="Times New Roman" w:eastAsiaTheme="minorEastAsia" w:hAnsi="Times New Roman"/>
          <w:szCs w:val="24"/>
        </w:rPr>
        <w:t>B.  </w:t>
      </w:r>
      <w:r>
        <w:t>R</w:t>
      </w:r>
      <w:r w:rsidRPr="006A1F93">
        <w:t>emon</w:t>
      </w:r>
      <w:r>
        <w:t>t</w:t>
      </w:r>
      <w:r w:rsidRPr="006A1F93">
        <w:t xml:space="preserve"> lub przebudow</w:t>
      </w:r>
      <w:r>
        <w:t>a</w:t>
      </w:r>
      <w:r w:rsidRPr="006A1F93">
        <w:t xml:space="preserve"> budynku</w:t>
      </w:r>
      <w:r>
        <w:t xml:space="preserve"> niemieszkalnego</w:t>
      </w:r>
      <w:r w:rsidRPr="006A1F93">
        <w:t xml:space="preserve"> przeznaczonego na pobyt ludzi</w:t>
      </w:r>
      <w:r>
        <w:t>,</w:t>
      </w:r>
      <w:r w:rsidRPr="006A1F93">
        <w:t xml:space="preserve"> będącego własnością gminy</w:t>
      </w:r>
      <w:r>
        <w:t>, jednoosobowej spółki gminnej, spółki celowej, po</w:t>
      </w:r>
      <w:r>
        <w:rPr>
          <w:rFonts w:ascii="Times New Roman" w:eastAsiaTheme="minorEastAsia" w:hAnsi="Times New Roman"/>
          <w:szCs w:val="24"/>
        </w:rPr>
        <w:t xml:space="preserve">wiatu, </w:t>
      </w:r>
      <w:r w:rsidRPr="00CF1600">
        <w:rPr>
          <w:rFonts w:ascii="Times New Roman" w:eastAsiaTheme="minorEastAsia" w:hAnsi="Times New Roman"/>
          <w:szCs w:val="24"/>
        </w:rPr>
        <w:t>organizacji pożytku publicznego, Skarbu Państwa</w:t>
      </w:r>
      <w:r>
        <w:t xml:space="preserve"> </w:t>
      </w:r>
      <w:r w:rsidRPr="006A1F93">
        <w:t xml:space="preserve"> albo części takiego budynku</w:t>
      </w:r>
      <w:r>
        <w:t xml:space="preserve"> </w:t>
      </w:r>
      <w:r w:rsidRPr="00CF1600">
        <w:rPr>
          <w:rFonts w:ascii="Times New Roman" w:eastAsiaTheme="minorEastAsia" w:hAnsi="Times New Roman"/>
          <w:szCs w:val="24"/>
        </w:rPr>
        <w:t xml:space="preserve">(art. 3 ust. 1 pkt 2 </w:t>
      </w:r>
      <w:r w:rsidRPr="0034211F">
        <w:rPr>
          <w:rFonts w:ascii="Times New Roman" w:eastAsiaTheme="minorEastAsia" w:hAnsi="Times New Roman"/>
          <w:szCs w:val="24"/>
        </w:rPr>
        <w:t>ustawy</w:t>
      </w:r>
      <w:r w:rsidRPr="00CF1600">
        <w:rPr>
          <w:rFonts w:ascii="Times New Roman" w:eastAsiaTheme="minorEastAsia" w:hAnsi="Times New Roman"/>
          <w:szCs w:val="24"/>
        </w:rPr>
        <w:t>)</w:t>
      </w:r>
      <w:r>
        <w:rPr>
          <w:rFonts w:ascii="Times New Roman" w:eastAsiaTheme="minorEastAsia" w:hAnsi="Times New Roman"/>
          <w:szCs w:val="24"/>
        </w:rPr>
        <w:t>, w wyniku którego powstaną lokale mieszkalne zwiększające mieszkaniowy zasób gminy</w:t>
      </w:r>
      <w:r w:rsidRPr="00CF1600">
        <w:rPr>
          <w:rFonts w:ascii="Times New Roman" w:eastAsiaTheme="minorEastAsia" w:hAnsi="Times New Roman"/>
          <w:szCs w:val="24"/>
        </w:rPr>
        <w:t>.</w:t>
      </w:r>
    </w:p>
    <w:p w:rsidR="0056313C" w:rsidRPr="00F4197C" w:rsidRDefault="0056313C" w:rsidP="0056313C">
      <w:pPr>
        <w:pStyle w:val="ZPKTzmpktartykuempunktem"/>
        <w:ind w:left="0" w:firstLine="0"/>
        <w:rPr>
          <w:rFonts w:ascii="Times New Roman" w:eastAsiaTheme="minorEastAsia" w:hAnsi="Times New Roman"/>
          <w:szCs w:val="24"/>
        </w:rPr>
      </w:pPr>
      <w:r>
        <w:t>C. R</w:t>
      </w:r>
      <w:r w:rsidRPr="006A1F93">
        <w:t>emon</w:t>
      </w:r>
      <w:r>
        <w:t>t</w:t>
      </w:r>
      <w:r w:rsidRPr="006A1F93">
        <w:t xml:space="preserve"> lub przebudow</w:t>
      </w:r>
      <w:r>
        <w:t>a</w:t>
      </w:r>
      <w:r w:rsidRPr="006A1F93">
        <w:t xml:space="preserve"> budynku mieszkalnego</w:t>
      </w:r>
      <w:r>
        <w:t>,</w:t>
      </w:r>
      <w:r w:rsidRPr="006A1F93">
        <w:t xml:space="preserve"> będącego własnością gminy</w:t>
      </w:r>
      <w:r>
        <w:t>, jednoosobowej spółki gminnej, spółki celowej, po</w:t>
      </w:r>
      <w:r>
        <w:rPr>
          <w:rFonts w:ascii="Times New Roman" w:eastAsiaTheme="minorEastAsia" w:hAnsi="Times New Roman"/>
          <w:szCs w:val="24"/>
        </w:rPr>
        <w:t xml:space="preserve">wiatu, </w:t>
      </w:r>
      <w:r w:rsidRPr="00CF1600">
        <w:rPr>
          <w:rFonts w:ascii="Times New Roman" w:eastAsiaTheme="minorEastAsia" w:hAnsi="Times New Roman"/>
          <w:szCs w:val="24"/>
        </w:rPr>
        <w:t>organizacji pożytku publicznego, Skarbu Państwa</w:t>
      </w:r>
      <w:r>
        <w:t xml:space="preserve"> </w:t>
      </w:r>
      <w:r w:rsidRPr="006A1F93">
        <w:t xml:space="preserve"> </w:t>
      </w:r>
      <w:r>
        <w:t>albo</w:t>
      </w:r>
      <w:r w:rsidRPr="006A1F93">
        <w:t xml:space="preserve"> części takiego budynku, jeżeli budynek mieszkalny </w:t>
      </w:r>
      <w:r>
        <w:t xml:space="preserve">albo </w:t>
      </w:r>
      <w:r w:rsidRPr="006A1F93">
        <w:t>jego część</w:t>
      </w:r>
      <w:r>
        <w:t>,</w:t>
      </w:r>
      <w:r w:rsidRPr="006A1F93">
        <w:t xml:space="preserve"> ze względu na zły stan techniczny został wyłączony z</w:t>
      </w:r>
      <w:r>
        <w:t xml:space="preserve"> użytkowania</w:t>
      </w:r>
      <w:r w:rsidRPr="006A1F93">
        <w:t> </w:t>
      </w:r>
      <w:r>
        <w:t xml:space="preserve"> albo zakazano jego użytkowania na podstawie odpowiednio </w:t>
      </w:r>
      <w:r w:rsidRPr="006A1F93">
        <w:t>art. 66</w:t>
      </w:r>
      <w:r>
        <w:t xml:space="preserve"> ust. 2 albo </w:t>
      </w:r>
      <w:r w:rsidRPr="006A1F93">
        <w:t>art. 68 </w:t>
      </w:r>
      <w:r>
        <w:t xml:space="preserve">pkt 1 </w:t>
      </w:r>
      <w:r w:rsidRPr="006A1F93">
        <w:t xml:space="preserve">ustawy z dnia 7 lipca 1994 r. </w:t>
      </w:r>
      <w:r>
        <w:t xml:space="preserve">- </w:t>
      </w:r>
      <w:r w:rsidRPr="006A1F93">
        <w:t>Prawo budowlane (Dz. U. z 201</w:t>
      </w:r>
      <w:r>
        <w:t>7</w:t>
      </w:r>
      <w:r w:rsidRPr="006A1F93">
        <w:t> r. poz. </w:t>
      </w:r>
      <w:r>
        <w:t>1332 i 1529),</w:t>
      </w:r>
      <w:r>
        <w:rPr>
          <w:rFonts w:ascii="Times New Roman" w:eastAsiaTheme="minorEastAsia" w:hAnsi="Times New Roman"/>
          <w:szCs w:val="24"/>
        </w:rPr>
        <w:t xml:space="preserve"> (art. 3 ust. 1 pkt </w:t>
      </w:r>
      <w:r w:rsidRPr="00CF1600">
        <w:rPr>
          <w:rFonts w:ascii="Times New Roman" w:eastAsiaTheme="minorEastAsia" w:hAnsi="Times New Roman"/>
          <w:szCs w:val="24"/>
        </w:rPr>
        <w:t xml:space="preserve">3 </w:t>
      </w:r>
      <w:r w:rsidRPr="0034211F">
        <w:rPr>
          <w:rFonts w:ascii="Times New Roman" w:eastAsiaTheme="minorEastAsia" w:hAnsi="Times New Roman"/>
          <w:szCs w:val="24"/>
        </w:rPr>
        <w:t>ustawy</w:t>
      </w:r>
      <w:r w:rsidRPr="00CF1600">
        <w:rPr>
          <w:rFonts w:ascii="Times New Roman" w:eastAsiaTheme="minorEastAsia" w:hAnsi="Times New Roman"/>
          <w:szCs w:val="24"/>
        </w:rPr>
        <w:t>)</w:t>
      </w:r>
      <w:r>
        <w:rPr>
          <w:rFonts w:ascii="Times New Roman" w:eastAsiaTheme="minorEastAsia" w:hAnsi="Times New Roman"/>
          <w:szCs w:val="24"/>
        </w:rPr>
        <w:t>, w wyniku którego powstaną lokale mieszkalne zwiększające mieszkaniowy zasób gminy</w:t>
      </w:r>
      <w:r w:rsidRPr="00CF1600">
        <w:rPr>
          <w:rFonts w:ascii="Times New Roman" w:eastAsiaTheme="minorEastAsia" w:hAnsi="Times New Roman"/>
          <w:szCs w:val="24"/>
        </w:rPr>
        <w:t>.</w:t>
      </w:r>
    </w:p>
    <w:p w:rsidR="0056313C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D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.   Zmiana sposobu użytkowania bud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ynku będącego własnością gminy jednoosobowej spółki gminnej, spółki celowej,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34211F">
        <w:rPr>
          <w:rFonts w:ascii="Times New Roman" w:eastAsiaTheme="minorEastAsia" w:hAnsi="Times New Roman"/>
          <w:sz w:val="24"/>
          <w:szCs w:val="24"/>
          <w:lang w:eastAsia="pl-PL"/>
        </w:rPr>
        <w:t>powiatu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, organizacji poży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tku publicznego, Skarbu Państwa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 albo części takiego budynku, wymagająca dokonania remontu lub przebudowy (art. 3 ust. 1 pkt 4 ustawy)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, w wyniku której powstaną lokale mieszkalne zwiększające mieszkaniowy zasób gminy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.</w:t>
      </w:r>
    </w:p>
    <w:p w:rsidR="0056313C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E.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Zmiana sposobu użytkowania bud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ynku będącego własnością gminy jednoosobowej spółki gminnej, spółki celowej,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34211F">
        <w:rPr>
          <w:rFonts w:ascii="Times New Roman" w:eastAsiaTheme="minorEastAsia" w:hAnsi="Times New Roman"/>
          <w:sz w:val="24"/>
          <w:szCs w:val="24"/>
          <w:lang w:eastAsia="pl-PL"/>
        </w:rPr>
        <w:t>powiatu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, organizacji poży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tku publicznego, Skarbu Państwa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 albo części takiego budynku, wymagająca dokonania remontu lub przebudowy (art. 3 ust. 1 pkt 4 ustawy)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, w wyniku której powstaną  tymczasowe pomieszczenia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.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F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.   Kupno lokali mieszkalnych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,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 budynku mieszkalnego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albo udziału we własności budynku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 (art. 3 ust. 1 pkt 5 ustawy)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, w wyniku którego powstaną lokale mieszkalne zwiększające mieszkaniowy zasób gminy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.</w:t>
      </w:r>
    </w:p>
    <w:p w:rsidR="0056313C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G.   Kupno lokali mieszkalnych,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budynku mieszkalnego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albo udziału we własności budynku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, połączone z remontem tych lokali lub budynku (art. 3 ust. 1 pkt 6 ustawy)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, w wyniku którego powstaną lokale mieszkalne zwiększające mieszkaniowy zasób gminy.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H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.   Budowa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budynku na nieruchomo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ści stanowiącej własność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lub będącej w użytkowaniu wieczystym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gminy, </w:t>
      </w:r>
      <w:r w:rsidRPr="006E49B9">
        <w:rPr>
          <w:rFonts w:ascii="Times New Roman" w:eastAsiaTheme="minorEastAsia" w:hAnsi="Times New Roman"/>
          <w:sz w:val="24"/>
          <w:szCs w:val="24"/>
          <w:lang w:eastAsia="pl-PL"/>
        </w:rPr>
        <w:t>jednoosobowej spółki gminnej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, związku międzygminnego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, organizacji pożyt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ku publicznego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(art.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4 ust. 1 pkt 1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 ustawy)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, w wyniku którego powstanie noclegownia, schronisko dla bezdomnych lub ogrzewalnia, lub nastąpi zwiększenie powierzchni użytkowej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>pomieszczeń mieszkalnych, w tym sypialni w istniejącej noclegowni lub schronisku dla bezdomnych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.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I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.   Remont lub przebudowa budynku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niemieszkalnego,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przeznaczonego na pobyt ludzi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,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będącego własnością gminy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,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6E49B9">
        <w:rPr>
          <w:rFonts w:ascii="Times New Roman" w:eastAsiaTheme="minorEastAsia" w:hAnsi="Times New Roman"/>
          <w:sz w:val="24"/>
          <w:szCs w:val="24"/>
          <w:lang w:eastAsia="pl-PL"/>
        </w:rPr>
        <w:t>jednoosobowej spółki gminnej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, związku międzygminnego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, organizacji pożyt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ku publicznego,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albo części takiego budynku (art.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4 ust. 1 pkt 2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ustawy)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, w wyniku którego powstanie noclegownia, schronisko dla bezdomnych lub ogrzewalnia, lub nastąpi zwiększenie powierzchni użytkowej pomieszczeń mieszkalnych, w tym sypialni w istniejącej noclegowni lub schronisku dla bezdomnych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.</w:t>
      </w:r>
    </w:p>
    <w:p w:rsidR="0056313C" w:rsidRPr="00340462" w:rsidRDefault="0056313C" w:rsidP="0056313C">
      <w:pPr>
        <w:pStyle w:val="ZPKTzmpktartykuempunktem"/>
        <w:ind w:left="0" w:firstLine="0"/>
      </w:pPr>
      <w:r>
        <w:rPr>
          <w:rFonts w:ascii="Times New Roman" w:hAnsi="Times New Roman"/>
          <w:szCs w:val="24"/>
        </w:rPr>
        <w:t>J</w:t>
      </w:r>
      <w:r w:rsidRPr="00CF1600">
        <w:rPr>
          <w:rFonts w:ascii="Times New Roman" w:hAnsi="Times New Roman"/>
          <w:szCs w:val="24"/>
        </w:rPr>
        <w:t>.</w:t>
      </w:r>
      <w:r w:rsidRPr="008B4C96">
        <w:t xml:space="preserve"> </w:t>
      </w:r>
      <w:r>
        <w:t>R</w:t>
      </w:r>
      <w:r w:rsidRPr="006A1F93">
        <w:t>emon</w:t>
      </w:r>
      <w:r>
        <w:t>t</w:t>
      </w:r>
      <w:r w:rsidR="004A6B00">
        <w:t xml:space="preserve"> lub przebudowa</w:t>
      </w:r>
      <w:r w:rsidRPr="006A1F93">
        <w:t xml:space="preserve"> budynku mieszkalnego</w:t>
      </w:r>
      <w:r>
        <w:t>,</w:t>
      </w:r>
      <w:r w:rsidRPr="006A1F93">
        <w:t xml:space="preserve"> będącego własnością gminy</w:t>
      </w:r>
      <w:r>
        <w:t xml:space="preserve"> lub jednoosobowej spółki gminnej, albo </w:t>
      </w:r>
      <w:r w:rsidRPr="006A1F93">
        <w:t xml:space="preserve">części takiego budynku, jeżeli budynek mieszkalny </w:t>
      </w:r>
      <w:r>
        <w:t xml:space="preserve">albo </w:t>
      </w:r>
      <w:r w:rsidRPr="006A1F93">
        <w:t>jego część</w:t>
      </w:r>
      <w:r>
        <w:t>,</w:t>
      </w:r>
      <w:r w:rsidRPr="006A1F93">
        <w:t xml:space="preserve"> ze względu na zły stan techniczny został wyłączony z</w:t>
      </w:r>
      <w:r>
        <w:t> użytkowania</w:t>
      </w:r>
      <w:r w:rsidRPr="006A1F93">
        <w:t> </w:t>
      </w:r>
      <w:r>
        <w:t xml:space="preserve"> albo zakazano jego użytkowania na podstawie odpowiednio art. 66 ust. 2 albo</w:t>
      </w:r>
      <w:r w:rsidRPr="006A1F93">
        <w:t xml:space="preserve"> art. 68 </w:t>
      </w:r>
      <w:r>
        <w:t xml:space="preserve">pkt 1 </w:t>
      </w:r>
      <w:r w:rsidRPr="006A1F93">
        <w:t xml:space="preserve">ustawy z dnia 7 lipca 1994 r. </w:t>
      </w:r>
      <w:r>
        <w:t xml:space="preserve">- </w:t>
      </w:r>
      <w:r w:rsidRPr="006A1F93">
        <w:t>Prawo budowlane</w:t>
      </w:r>
      <w:r>
        <w:t xml:space="preserve">, </w:t>
      </w:r>
      <w:r w:rsidRPr="00CF1600">
        <w:rPr>
          <w:rFonts w:ascii="Times New Roman" w:hAnsi="Times New Roman"/>
          <w:szCs w:val="24"/>
        </w:rPr>
        <w:t>(art.</w:t>
      </w:r>
      <w:r>
        <w:rPr>
          <w:rFonts w:ascii="Times New Roman" w:hAnsi="Times New Roman"/>
          <w:szCs w:val="24"/>
        </w:rPr>
        <w:t xml:space="preserve"> 4 ust. 1 pkt 3 </w:t>
      </w:r>
      <w:r w:rsidRPr="00CF1600">
        <w:rPr>
          <w:rFonts w:ascii="Times New Roman" w:hAnsi="Times New Roman"/>
          <w:szCs w:val="24"/>
        </w:rPr>
        <w:t>ustawy)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eastAsiaTheme="minorEastAsia" w:hAnsi="Times New Roman"/>
          <w:szCs w:val="24"/>
        </w:rPr>
        <w:t>w wyniku którego powstanie noclegownia, schronisko dla bezdomnych lub ogrzewalnia, lub nastąpi zwiększenie powierzchni użytkowej pomieszczeń mieszkalnych, w tym sypialni w istniejącej noclegowni lub schronisku dla bezdomnych</w:t>
      </w:r>
      <w:r w:rsidRPr="00CF1600">
        <w:rPr>
          <w:rFonts w:ascii="Times New Roman" w:hAnsi="Times New Roman"/>
          <w:szCs w:val="24"/>
        </w:rPr>
        <w:t>.</w:t>
      </w:r>
    </w:p>
    <w:p w:rsidR="0056313C" w:rsidRDefault="0056313C" w:rsidP="0056313C">
      <w:pPr>
        <w:pStyle w:val="ZARTzmartartykuempunktem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K. </w:t>
      </w:r>
      <w:r w:rsidRPr="00CF1600">
        <w:rPr>
          <w:rFonts w:ascii="Times New Roman" w:hAnsi="Times New Roman"/>
          <w:szCs w:val="24"/>
        </w:rPr>
        <w:t>Zmiana sposobu użytkowania budynku będącego własnością gminy</w:t>
      </w:r>
      <w:r>
        <w:rPr>
          <w:rFonts w:ascii="Times New Roman" w:hAnsi="Times New Roman"/>
          <w:szCs w:val="24"/>
        </w:rPr>
        <w:t>,</w:t>
      </w:r>
      <w:r w:rsidRPr="00CF1600">
        <w:rPr>
          <w:rFonts w:ascii="Times New Roman" w:hAnsi="Times New Roman"/>
          <w:szCs w:val="24"/>
        </w:rPr>
        <w:t xml:space="preserve"> </w:t>
      </w:r>
      <w:r w:rsidRPr="006E49B9">
        <w:rPr>
          <w:rFonts w:ascii="Times New Roman" w:hAnsi="Times New Roman"/>
          <w:szCs w:val="24"/>
        </w:rPr>
        <w:t>jednoosobowej spółki gminnej</w:t>
      </w:r>
      <w:r>
        <w:rPr>
          <w:rFonts w:ascii="Times New Roman" w:hAnsi="Times New Roman"/>
          <w:szCs w:val="24"/>
        </w:rPr>
        <w:t>, związku międzygminnego albo</w:t>
      </w:r>
      <w:r w:rsidRPr="00CF1600">
        <w:rPr>
          <w:rFonts w:ascii="Times New Roman" w:hAnsi="Times New Roman"/>
          <w:szCs w:val="24"/>
        </w:rPr>
        <w:t xml:space="preserve"> organizacji pożyt</w:t>
      </w:r>
      <w:r>
        <w:rPr>
          <w:rFonts w:ascii="Times New Roman" w:hAnsi="Times New Roman"/>
          <w:szCs w:val="24"/>
        </w:rPr>
        <w:t xml:space="preserve">ku publicznego, </w:t>
      </w:r>
      <w:r w:rsidRPr="00CF1600">
        <w:rPr>
          <w:rFonts w:ascii="Times New Roman" w:hAnsi="Times New Roman"/>
          <w:szCs w:val="24"/>
        </w:rPr>
        <w:t>albo części takiego budynku, wymagająca dokonania remontu lub przebudowy (art.</w:t>
      </w:r>
      <w:r>
        <w:rPr>
          <w:rFonts w:ascii="Times New Roman" w:hAnsi="Times New Roman"/>
          <w:szCs w:val="24"/>
        </w:rPr>
        <w:t xml:space="preserve"> 4 ust. 1 pkt 4 </w:t>
      </w:r>
      <w:r w:rsidRPr="00CF1600">
        <w:rPr>
          <w:rFonts w:ascii="Times New Roman" w:hAnsi="Times New Roman"/>
          <w:szCs w:val="24"/>
        </w:rPr>
        <w:t>ustawy)</w:t>
      </w:r>
      <w:r>
        <w:rPr>
          <w:rFonts w:ascii="Times New Roman" w:hAnsi="Times New Roman"/>
          <w:szCs w:val="24"/>
        </w:rPr>
        <w:t>, w wyniku którego powstanie noclegownia, schronisko dla bezdomnych lub ogrzewalnia, lub nastąpi zwiększenie powierzchni użytkowej pomieszczeń mieszkalnych, w tym sypialni w istniejącej noclegowni lub schronisku dla bezdomnych</w:t>
      </w:r>
      <w:r w:rsidRPr="00CF1600">
        <w:rPr>
          <w:rFonts w:ascii="Times New Roman" w:hAnsi="Times New Roman"/>
          <w:szCs w:val="24"/>
        </w:rPr>
        <w:t>.</w:t>
      </w:r>
    </w:p>
    <w:p w:rsidR="0056313C" w:rsidRPr="00597021" w:rsidRDefault="0056313C" w:rsidP="0056313C">
      <w:pPr>
        <w:pStyle w:val="ZARTzmartartykuempunktem"/>
        <w:ind w:left="0" w:firstLine="0"/>
      </w:pPr>
      <w:r>
        <w:t>L. R</w:t>
      </w:r>
      <w:r w:rsidRPr="006A1F93">
        <w:t>emon</w:t>
      </w:r>
      <w:r>
        <w:t>t</w:t>
      </w:r>
      <w:r w:rsidRPr="006A1F93">
        <w:t xml:space="preserve"> lub przebudow</w:t>
      </w:r>
      <w:r>
        <w:t>a</w:t>
      </w:r>
      <w:r w:rsidRPr="006A1F93">
        <w:t xml:space="preserve"> istniejącej noclegowni, schroniska dla bezdomnych lub ogrzewalni, w wyniku którego nastąpi dostosowanie noclegowni, schroniska dla bezdomnych lub ogrzewalni do standardów, o których mowa w przepisach wydanych na podstawie art. 48a ust. 14 ustawy z dnia 12 marca 2004 r. o pomocy społecznej</w:t>
      </w:r>
      <w:r>
        <w:t xml:space="preserve"> </w:t>
      </w:r>
      <w:r w:rsidRPr="00CF1600">
        <w:rPr>
          <w:rFonts w:ascii="Times New Roman" w:hAnsi="Times New Roman"/>
          <w:szCs w:val="24"/>
        </w:rPr>
        <w:t>(art.</w:t>
      </w:r>
      <w:r>
        <w:rPr>
          <w:rFonts w:ascii="Times New Roman" w:hAnsi="Times New Roman"/>
          <w:szCs w:val="24"/>
        </w:rPr>
        <w:t xml:space="preserve"> 4 ust. 2 </w:t>
      </w:r>
      <w:r w:rsidRPr="00CF1600">
        <w:rPr>
          <w:rFonts w:ascii="Times New Roman" w:hAnsi="Times New Roman"/>
          <w:szCs w:val="24"/>
        </w:rPr>
        <w:t>ustawy).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Ł.  Tworzenie lokali mieszkalnych 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powstających w wyniku realizacji przez inwestora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innego niż gmina albo związek międzygminny  budowy budynku (art. 5 ust. 1 pkt 1 ustawy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)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, na podstawie umowy o której mowa w art. 5 ust. 3 ustawy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.</w:t>
      </w:r>
    </w:p>
    <w:p w:rsidR="0056313C" w:rsidRDefault="0003745F" w:rsidP="005631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M</w:t>
      </w:r>
      <w:r w:rsidR="0056313C" w:rsidRPr="00CF1600">
        <w:rPr>
          <w:rFonts w:ascii="Times New Roman" w:eastAsiaTheme="minorEastAsia" w:hAnsi="Times New Roman"/>
          <w:sz w:val="24"/>
          <w:szCs w:val="24"/>
          <w:lang w:eastAsia="pl-PL"/>
        </w:rPr>
        <w:t>.   Tworzenie lokali mieszkalnych powstających w wyniku realizacji przez inwestora</w:t>
      </w:r>
      <w:r w:rsidR="0056313C">
        <w:rPr>
          <w:rFonts w:ascii="Times New Roman" w:eastAsiaTheme="minorEastAsia" w:hAnsi="Times New Roman"/>
          <w:sz w:val="24"/>
          <w:szCs w:val="24"/>
          <w:lang w:eastAsia="pl-PL"/>
        </w:rPr>
        <w:t xml:space="preserve"> innego niż gmina albo związek międzygminny</w:t>
      </w:r>
      <w:r w:rsidR="0056313C"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 remontu lub przebudowy budynku przeznaczonego na pobyt ludzi albo części takiego budynku (art. 5 ust. 1 pkt 2 ustawy</w:t>
      </w:r>
      <w:r w:rsidR="0056313C">
        <w:rPr>
          <w:rFonts w:ascii="Times New Roman" w:eastAsiaTheme="minorEastAsia" w:hAnsi="Times New Roman"/>
          <w:sz w:val="24"/>
          <w:szCs w:val="24"/>
          <w:lang w:eastAsia="pl-PL"/>
        </w:rPr>
        <w:t>)</w:t>
      </w:r>
      <w:r w:rsidR="0056313C" w:rsidRPr="00C90186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56313C">
        <w:rPr>
          <w:rFonts w:ascii="Times New Roman" w:eastAsiaTheme="minorEastAsia" w:hAnsi="Times New Roman"/>
          <w:sz w:val="24"/>
          <w:szCs w:val="24"/>
          <w:lang w:eastAsia="pl-PL"/>
        </w:rPr>
        <w:t xml:space="preserve">, na podstawie umowy o której mowa w art. 5 ust. 3 ustawy. </w:t>
      </w:r>
    </w:p>
    <w:p w:rsidR="0056313C" w:rsidRDefault="0003745F" w:rsidP="005631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N</w:t>
      </w:r>
      <w:r w:rsidR="0056313C" w:rsidRPr="00CF1600">
        <w:rPr>
          <w:rFonts w:ascii="Times New Roman" w:eastAsiaTheme="minorEastAsia" w:hAnsi="Times New Roman"/>
          <w:sz w:val="24"/>
          <w:szCs w:val="24"/>
          <w:lang w:eastAsia="pl-PL"/>
        </w:rPr>
        <w:t>. </w:t>
      </w:r>
      <w:r w:rsidR="0056313C">
        <w:rPr>
          <w:rFonts w:ascii="Times New Roman" w:eastAsiaTheme="minorEastAsia" w:hAnsi="Times New Roman"/>
          <w:sz w:val="24"/>
          <w:szCs w:val="24"/>
          <w:lang w:eastAsia="pl-PL"/>
        </w:rPr>
        <w:t xml:space="preserve">  Tworzenie lokali mieszkalnych </w:t>
      </w:r>
      <w:r w:rsidR="0056313C" w:rsidRPr="00CF1600">
        <w:rPr>
          <w:rFonts w:ascii="Times New Roman" w:eastAsiaTheme="minorEastAsia" w:hAnsi="Times New Roman"/>
          <w:sz w:val="24"/>
          <w:szCs w:val="24"/>
          <w:lang w:eastAsia="pl-PL"/>
        </w:rPr>
        <w:t>powstających w wyniku realizacji przez inwestora</w:t>
      </w:r>
      <w:r w:rsidR="0056313C">
        <w:rPr>
          <w:rFonts w:ascii="Times New Roman" w:eastAsiaTheme="minorEastAsia" w:hAnsi="Times New Roman"/>
          <w:sz w:val="24"/>
          <w:szCs w:val="24"/>
          <w:lang w:eastAsia="pl-PL"/>
        </w:rPr>
        <w:t xml:space="preserve"> innego </w:t>
      </w:r>
      <w:r w:rsidR="0056313C"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>niż gmina albo związek międzygminny</w:t>
      </w:r>
      <w:r w:rsidR="0056313C"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 zmiany sposobu użytkowania budynku albo jego części, jeżeli taka zmiana wymaga dokonania remontu lub przebudowy (art. 5 ust. 1 pkt 3 ustawy</w:t>
      </w:r>
      <w:r w:rsidR="0056313C">
        <w:rPr>
          <w:rFonts w:ascii="Times New Roman" w:eastAsiaTheme="minorEastAsia" w:hAnsi="Times New Roman"/>
          <w:sz w:val="24"/>
          <w:szCs w:val="24"/>
          <w:lang w:eastAsia="pl-PL"/>
        </w:rPr>
        <w:t>), na podstawie umowy</w:t>
      </w:r>
      <w:r w:rsidR="00715CCC">
        <w:rPr>
          <w:rFonts w:ascii="Times New Roman" w:eastAsiaTheme="minorEastAsia" w:hAnsi="Times New Roman"/>
          <w:sz w:val="24"/>
          <w:szCs w:val="24"/>
          <w:lang w:eastAsia="pl-PL"/>
        </w:rPr>
        <w:t>,</w:t>
      </w:r>
      <w:r w:rsidR="0056313C">
        <w:rPr>
          <w:rFonts w:ascii="Times New Roman" w:eastAsiaTheme="minorEastAsia" w:hAnsi="Times New Roman"/>
          <w:sz w:val="24"/>
          <w:szCs w:val="24"/>
          <w:lang w:eastAsia="pl-PL"/>
        </w:rPr>
        <w:t xml:space="preserve"> o której mowa w art. 5 ust. 3 ustawy.</w:t>
      </w:r>
    </w:p>
    <w:p w:rsidR="0056313C" w:rsidRDefault="0003745F" w:rsidP="005631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O</w:t>
      </w:r>
      <w:r w:rsidR="0056313C">
        <w:rPr>
          <w:rFonts w:ascii="Times New Roman" w:eastAsiaTheme="minorEastAsia" w:hAnsi="Times New Roman"/>
          <w:sz w:val="24"/>
          <w:szCs w:val="24"/>
          <w:lang w:eastAsia="pl-PL"/>
        </w:rPr>
        <w:t xml:space="preserve">. Tworzenie lokali mieszkalnych </w:t>
      </w:r>
      <w:r w:rsidR="0056313C"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powstających w wyniku realizacji przez </w:t>
      </w:r>
      <w:r w:rsidR="0056313C">
        <w:rPr>
          <w:rFonts w:ascii="Times New Roman" w:eastAsiaTheme="minorEastAsia" w:hAnsi="Times New Roman"/>
          <w:sz w:val="24"/>
          <w:szCs w:val="24"/>
          <w:lang w:eastAsia="pl-PL"/>
        </w:rPr>
        <w:t>towarzystwo budownictwa społecznego albo spółkę gminną budowy budynku (art. 5 ust. 1 pkt 1 ustawy</w:t>
      </w:r>
      <w:r w:rsidR="0056313C" w:rsidRPr="00CF1600">
        <w:rPr>
          <w:rFonts w:ascii="Times New Roman" w:eastAsiaTheme="minorEastAsia" w:hAnsi="Times New Roman"/>
          <w:sz w:val="24"/>
          <w:szCs w:val="24"/>
          <w:lang w:eastAsia="pl-PL"/>
        </w:rPr>
        <w:t>)</w:t>
      </w:r>
      <w:r w:rsidR="0056313C">
        <w:rPr>
          <w:rFonts w:ascii="Times New Roman" w:eastAsiaTheme="minorEastAsia" w:hAnsi="Times New Roman"/>
          <w:sz w:val="24"/>
          <w:szCs w:val="24"/>
          <w:lang w:eastAsia="pl-PL"/>
        </w:rPr>
        <w:t>, na podstawie umowy o której mowa w art. 5a ust. 2 ustawy</w:t>
      </w:r>
      <w:r w:rsidR="0056313C" w:rsidRPr="00CF1600">
        <w:rPr>
          <w:rFonts w:ascii="Times New Roman" w:eastAsiaTheme="minorEastAsia" w:hAnsi="Times New Roman"/>
          <w:sz w:val="24"/>
          <w:szCs w:val="24"/>
          <w:lang w:eastAsia="pl-PL"/>
        </w:rPr>
        <w:t>.</w:t>
      </w:r>
    </w:p>
    <w:p w:rsidR="0056313C" w:rsidRDefault="0003745F" w:rsidP="005631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P</w:t>
      </w:r>
      <w:r w:rsidR="0056313C">
        <w:rPr>
          <w:rFonts w:ascii="Times New Roman" w:eastAsiaTheme="minorEastAsia" w:hAnsi="Times New Roman"/>
          <w:sz w:val="24"/>
          <w:szCs w:val="24"/>
          <w:lang w:eastAsia="pl-PL"/>
        </w:rPr>
        <w:t xml:space="preserve">. </w:t>
      </w:r>
      <w:r w:rsidR="0056313C"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Tworzenie lokali mieszkalnych powstających w wyniku realizacji przez </w:t>
      </w:r>
      <w:r w:rsidR="0056313C">
        <w:rPr>
          <w:rFonts w:ascii="Times New Roman" w:eastAsiaTheme="minorEastAsia" w:hAnsi="Times New Roman"/>
          <w:sz w:val="24"/>
          <w:szCs w:val="24"/>
          <w:lang w:eastAsia="pl-PL"/>
        </w:rPr>
        <w:t>towarzystwo budownictwa społecznego albo spółkę gminną</w:t>
      </w:r>
      <w:r w:rsidR="0056313C"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 remontu lub przebudowy budynku przeznaczonego na pobyt ludzi albo części takiego budynku (art. 5 ust. 1 pkt 2 ustawy</w:t>
      </w:r>
      <w:r w:rsidR="0056313C">
        <w:rPr>
          <w:rFonts w:ascii="Times New Roman" w:eastAsiaTheme="minorEastAsia" w:hAnsi="Times New Roman"/>
          <w:sz w:val="24"/>
          <w:szCs w:val="24"/>
          <w:lang w:eastAsia="pl-PL"/>
        </w:rPr>
        <w:t xml:space="preserve">), na podstawie umowy o której mowa w art. 5a ust. 2 ustawy. </w:t>
      </w:r>
    </w:p>
    <w:p w:rsidR="0056313C" w:rsidRDefault="0003745F" w:rsidP="005631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R</w:t>
      </w:r>
      <w:r w:rsidR="0056313C">
        <w:rPr>
          <w:rFonts w:ascii="Times New Roman" w:eastAsiaTheme="minorEastAsia" w:hAnsi="Times New Roman"/>
          <w:sz w:val="24"/>
          <w:szCs w:val="24"/>
          <w:lang w:eastAsia="pl-PL"/>
        </w:rPr>
        <w:t xml:space="preserve">. Tworzenie lokali mieszkalnych </w:t>
      </w:r>
      <w:r w:rsidR="0056313C"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powstających w wyniku realizacji przez </w:t>
      </w:r>
      <w:r w:rsidR="0056313C">
        <w:rPr>
          <w:rFonts w:ascii="Times New Roman" w:eastAsiaTheme="minorEastAsia" w:hAnsi="Times New Roman"/>
          <w:sz w:val="24"/>
          <w:szCs w:val="24"/>
          <w:lang w:eastAsia="pl-PL"/>
        </w:rPr>
        <w:t>towarzystwo budownictwa społecznego albo spółkę gminną</w:t>
      </w:r>
      <w:r w:rsidR="0056313C"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 zmiany sposobu użytkowania budynku albo jego części, jeżeli taka zmiana wymaga dokonania remontu lub przebudowy (art. 5 ust. 1 pkt 3 ustawy</w:t>
      </w:r>
      <w:r w:rsidR="0056313C">
        <w:rPr>
          <w:rFonts w:ascii="Times New Roman" w:eastAsiaTheme="minorEastAsia" w:hAnsi="Times New Roman"/>
          <w:sz w:val="24"/>
          <w:szCs w:val="24"/>
          <w:lang w:eastAsia="pl-PL"/>
        </w:rPr>
        <w:t>)</w:t>
      </w:r>
      <w:r w:rsidR="00715CCC">
        <w:rPr>
          <w:rFonts w:ascii="Times New Roman" w:eastAsiaTheme="minorEastAsia" w:hAnsi="Times New Roman"/>
          <w:sz w:val="24"/>
          <w:szCs w:val="24"/>
          <w:lang w:eastAsia="pl-PL"/>
        </w:rPr>
        <w:t xml:space="preserve">, na podstawie umowy, </w:t>
      </w:r>
      <w:r w:rsidR="0056313C">
        <w:rPr>
          <w:rFonts w:ascii="Times New Roman" w:eastAsiaTheme="minorEastAsia" w:hAnsi="Times New Roman"/>
          <w:sz w:val="24"/>
          <w:szCs w:val="24"/>
          <w:lang w:eastAsia="pl-PL"/>
        </w:rPr>
        <w:t>o której mowa w art. 5a ust. 2 ustawy.</w:t>
      </w:r>
    </w:p>
    <w:p w:rsidR="00EB2545" w:rsidRPr="00CF1600" w:rsidRDefault="00EB2545" w:rsidP="005631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b/>
          <w:sz w:val="24"/>
          <w:szCs w:val="24"/>
          <w:lang w:eastAsia="pl-PL"/>
        </w:rPr>
        <w:t>IV.  Rodzaj i wielkość zasobu powstającego w wyniku przedsięwzięcia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A.  Liczba lokali wchodzących w skład mieszkaniowego zasobu gminy, w tym liczba lokali przeznaczonych dla osób, o których mowa w art. 28 ust. 1 ustawy z dnia 16 września 2011 r. o szczególnych rozwiązaniach związanych z usuwaniem skutków powodzi (Dz. U. z 2015 r. poz. 1401, z późn. zm.).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B.   Liczba mieszkań chronionych.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C    Liczba tymczasowych pomieszczeń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.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D.   Liczba mieszkań pozyskiwanych w wyniku realizacji inwestycji przez towarzystwo budownictwa społecznego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albo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 spółkę gminną, w przypadku gdy z realizacją przedsięwzięcia jest związane zawarcie umowy, o której mowa w art. 5a ust. 2 ustawy: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1)   mieszkania przeznaczone do podnajmowania osobom spełniającym warunki otrzymania lokalu wchodzącego w skład mieszkaniowego zasobu gminy;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2)   mieszkania chronione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.</w:t>
      </w:r>
    </w:p>
    <w:p w:rsidR="0056313C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E.   Liczba lokali mieszkalnych na wynajem tworzonych z udziałem gminy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albo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 związku międzygminnego w wyniku realizacji inwestycji przez inwestora, w przypadku gdy z realizacją przedsięwzięcia jest związane zawarcie umowy, o której mowa w art. 5 ust.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3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 ustawy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.</w:t>
      </w:r>
    </w:p>
    <w:p w:rsidR="0056313C" w:rsidRDefault="0056313C" w:rsidP="0056313C">
      <w:pPr>
        <w:pStyle w:val="LITlitera"/>
        <w:ind w:left="0" w:firstLine="0"/>
      </w:pPr>
      <w:r>
        <w:rPr>
          <w:rFonts w:ascii="Times New Roman" w:hAnsi="Times New Roman"/>
          <w:szCs w:val="24"/>
        </w:rPr>
        <w:t xml:space="preserve">F.   Liczba </w:t>
      </w:r>
      <w:r>
        <w:t>miejsc w noclegowniach.</w:t>
      </w:r>
    </w:p>
    <w:p w:rsidR="0056313C" w:rsidRDefault="0056313C" w:rsidP="0056313C">
      <w:pPr>
        <w:pStyle w:val="LITlitera"/>
        <w:ind w:left="0" w:firstLine="0"/>
      </w:pPr>
      <w:r>
        <w:t xml:space="preserve">G.  Liczba miejsc w schroniskach dla bezdomnych. </w:t>
      </w:r>
    </w:p>
    <w:p w:rsidR="0056313C" w:rsidRPr="0097504B" w:rsidRDefault="0056313C" w:rsidP="0056313C">
      <w:pPr>
        <w:pStyle w:val="LITlitera"/>
        <w:ind w:left="0" w:firstLine="0"/>
      </w:pPr>
      <w:r>
        <w:lastRenderedPageBreak/>
        <w:t>H.  Liczba miejsc w ogrzewalniach.</w:t>
      </w:r>
    </w:p>
    <w:p w:rsidR="0056313C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:rsidR="0056313C" w:rsidRPr="008401EA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b/>
          <w:sz w:val="24"/>
          <w:szCs w:val="24"/>
          <w:lang w:eastAsia="pl-PL"/>
        </w:rPr>
        <w:t>V</w:t>
      </w: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. A. </w:t>
      </w:r>
      <w:r w:rsidRPr="00CF1600">
        <w:rPr>
          <w:rFonts w:ascii="Times New Roman" w:eastAsiaTheme="minorEastAsia" w:hAnsi="Times New Roman"/>
          <w:b/>
          <w:sz w:val="24"/>
          <w:szCs w:val="24"/>
          <w:lang w:eastAsia="pl-PL"/>
        </w:rPr>
        <w:t>  Charakterystyka przedsięwzięcia</w:t>
      </w:r>
      <w:r w:rsidRPr="00CF1600" w:rsidDel="003839AF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 </w:t>
      </w:r>
      <w:r w:rsidRPr="00CF1600">
        <w:rPr>
          <w:rFonts w:ascii="Times New Roman" w:eastAsiaTheme="minorEastAsia" w:hAnsi="Times New Roman"/>
          <w:b/>
          <w:sz w:val="24"/>
          <w:szCs w:val="24"/>
          <w:vertAlign w:val="superscript"/>
          <w:lang w:eastAsia="pl-PL"/>
        </w:rPr>
        <w:footnoteReference w:customMarkFollows="1" w:id="1"/>
        <w:t>1)</w:t>
      </w:r>
      <w:r>
        <w:rPr>
          <w:rFonts w:ascii="Times New Roman" w:eastAsiaTheme="minorEastAsia" w:hAnsi="Times New Roman"/>
          <w:b/>
          <w:sz w:val="24"/>
          <w:szCs w:val="24"/>
          <w:vertAlign w:val="superscript"/>
          <w:lang w:eastAsia="pl-PL"/>
        </w:rPr>
        <w:t xml:space="preserve"> </w:t>
      </w:r>
      <w:r w:rsidR="00EB2545">
        <w:rPr>
          <w:rFonts w:ascii="Times New Roman" w:eastAsiaTheme="minorEastAsia" w:hAnsi="Times New Roman"/>
          <w:b/>
          <w:sz w:val="24"/>
          <w:szCs w:val="24"/>
          <w:lang w:eastAsia="pl-PL"/>
        </w:rPr>
        <w:t>określonego w art. 3 i  5</w:t>
      </w:r>
    </w:p>
    <w:p w:rsidR="0056313C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A.  </w:t>
      </w:r>
      <w:r w:rsidRPr="0060173B">
        <w:rPr>
          <w:rFonts w:ascii="Times New Roman" w:eastAsiaTheme="minorEastAsia" w:hAnsi="Times New Roman"/>
          <w:sz w:val="24"/>
          <w:szCs w:val="24"/>
          <w:lang w:eastAsia="pl-PL"/>
        </w:rPr>
        <w:t>Budowa budynku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 na nieruchomości stanowiącej własność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lub będącej w użytkowaniu wieczystym gminy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, jednoosobowej spółki gminnej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spółki celowej, związku międzygminnego. </w:t>
      </w:r>
      <w:r w:rsidRPr="0097504B">
        <w:rPr>
          <w:rFonts w:ascii="Times New Roman" w:eastAsiaTheme="minorEastAsia" w:hAnsi="Times New Roman"/>
          <w:sz w:val="24"/>
          <w:szCs w:val="24"/>
          <w:lang w:eastAsia="pl-PL"/>
        </w:rPr>
        <w:t>powiatu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, organizacji pożytku publicznego, Skarbu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Państwa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: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1)   adres nieruchomości;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2)   łączna powierzchnia użytkowa tworzonych w ramach przedsięwzięcia lokali wchodzących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w skład mieszkaniowego zasobu gminy, mieszkań chronionyc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h oraz tymczasowych pomieszczeń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, wraz z pomieszczeniami przynależnymi</w:t>
      </w:r>
      <w:r w:rsidRPr="00CF1600">
        <w:rPr>
          <w:rFonts w:ascii="Times New Roman" w:eastAsiaTheme="minorEastAsia" w:hAnsi="Times New Roman"/>
          <w:sz w:val="24"/>
          <w:szCs w:val="24"/>
          <w:vertAlign w:val="superscript"/>
          <w:lang w:eastAsia="pl-PL"/>
        </w:rPr>
        <w:footnoteReference w:customMarkFollows="1" w:id="2"/>
        <w:t>2)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;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3)   łączna powierzchnia użytkowa lokali wraz z pomieszczeniami do nich przynależnymi oraz innych pomieszczeń znajdujących się lub powstających w budynku, nieobjętych finansowym wsparciem;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4)   łączna powierzchnia użytkowa tworzonych w ramach przedsięwzięcia lokali wchodzących w skład mieszkaniowego zasobu gminy, mieszkań chronionych oraz tymczasowych pomieszczeń, bez pomieszczeń przynależnych</w:t>
      </w:r>
      <w:r w:rsidRPr="00CF1600">
        <w:rPr>
          <w:rFonts w:ascii="Times New Roman" w:eastAsiaTheme="minorEastAsia" w:hAnsi="Times New Roman"/>
          <w:sz w:val="24"/>
          <w:szCs w:val="24"/>
          <w:vertAlign w:val="superscript"/>
          <w:lang w:eastAsia="pl-PL"/>
        </w:rPr>
        <w:t>2)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;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5)   przeciętna powierzchnia użytkowa tworzonych w ramach przedsięwzięcia lokali wchodzących w sk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ład mieszkaniowego zasobu gminy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, mieszkań chronionych oraz tymczasowych pomieszczeń, bez pomieszczeń przynależnych</w:t>
      </w:r>
      <w:r w:rsidRPr="00CF1600">
        <w:rPr>
          <w:rFonts w:ascii="Times New Roman" w:eastAsiaTheme="minorEastAsia" w:hAnsi="Times New Roman"/>
          <w:sz w:val="24"/>
          <w:szCs w:val="24"/>
          <w:vertAlign w:val="superscript"/>
          <w:lang w:eastAsia="pl-PL"/>
        </w:rPr>
        <w:t>2)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;</w:t>
      </w:r>
    </w:p>
    <w:p w:rsidR="0056313C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6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)   przewidywany koszt przedsięwzięcia</w:t>
      </w:r>
      <w:r w:rsidRPr="00CF1600">
        <w:rPr>
          <w:rFonts w:ascii="Times New Roman" w:eastAsiaTheme="minorEastAsia" w:hAnsi="Times New Roman"/>
          <w:sz w:val="24"/>
          <w:szCs w:val="24"/>
          <w:vertAlign w:val="superscript"/>
          <w:lang w:eastAsia="pl-PL"/>
        </w:rPr>
        <w:footnoteReference w:customMarkFollows="1" w:id="3"/>
        <w:t>3)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. </w:t>
      </w:r>
    </w:p>
    <w:p w:rsidR="0056313C" w:rsidRPr="0060173B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B.  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R</w:t>
      </w:r>
      <w:r w:rsidRPr="0060173B">
        <w:rPr>
          <w:rFonts w:ascii="Times New Roman" w:eastAsiaTheme="minorEastAsia" w:hAnsi="Times New Roman"/>
          <w:sz w:val="24"/>
          <w:szCs w:val="24"/>
          <w:lang w:eastAsia="pl-PL"/>
        </w:rPr>
        <w:t xml:space="preserve">emont lub przebudowa budynku niemieszkalnego przeznaczonego na pobyt ludzi, będącego własnością gminy, jednoosobowej spółki gminnej, spółki celowej,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związku międzygminnego, </w:t>
      </w:r>
      <w:r w:rsidRPr="0060173B">
        <w:rPr>
          <w:rFonts w:ascii="Times New Roman" w:eastAsiaTheme="minorEastAsia" w:hAnsi="Times New Roman"/>
          <w:sz w:val="24"/>
          <w:szCs w:val="24"/>
          <w:lang w:eastAsia="pl-PL"/>
        </w:rPr>
        <w:t>po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wiatu,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organizacji pożytku publicznego, Skarbu Państwa</w:t>
      </w:r>
      <w:r w:rsidRPr="0060173B">
        <w:rPr>
          <w:rFonts w:ascii="Times New Roman" w:eastAsiaTheme="minorEastAsia" w:hAnsi="Times New Roman"/>
          <w:sz w:val="24"/>
          <w:szCs w:val="24"/>
          <w:lang w:eastAsia="pl-PL"/>
        </w:rPr>
        <w:t xml:space="preserve"> albo części takiego budynku </w:t>
      </w:r>
      <w:r w:rsidRPr="0060173B">
        <w:rPr>
          <w:rFonts w:ascii="Times New Roman" w:eastAsiaTheme="minorEastAsia" w:hAnsi="Times New Roman"/>
          <w:b/>
          <w:sz w:val="24"/>
          <w:szCs w:val="24"/>
          <w:lang w:eastAsia="pl-PL"/>
        </w:rPr>
        <w:t>-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 zakres informacji taki jak w pkt A.</w:t>
      </w:r>
    </w:p>
    <w:p w:rsidR="0056313C" w:rsidRPr="0060173B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60173B">
        <w:rPr>
          <w:rFonts w:ascii="Times New Roman" w:eastAsiaTheme="minorEastAsia" w:hAnsi="Times New Roman"/>
          <w:sz w:val="24"/>
          <w:szCs w:val="24"/>
          <w:lang w:eastAsia="pl-PL"/>
        </w:rPr>
        <w:t xml:space="preserve">C. Remont lub przebudowa budynku mieszkalnego, będącego własnością gminy, jednoosobowej spółki gminnej, spółki celowej,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związku międzygminnego, </w:t>
      </w:r>
      <w:r w:rsidRPr="0060173B">
        <w:rPr>
          <w:rFonts w:ascii="Times New Roman" w:eastAsiaTheme="minorEastAsia" w:hAnsi="Times New Roman"/>
          <w:sz w:val="24"/>
          <w:szCs w:val="24"/>
          <w:lang w:eastAsia="pl-PL"/>
        </w:rPr>
        <w:t>po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wiatu,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organizacji pożytku publicznego, Skarbu Państwa</w:t>
      </w:r>
      <w:r w:rsidRPr="0060173B">
        <w:rPr>
          <w:rFonts w:ascii="Times New Roman" w:eastAsiaTheme="minorEastAsia" w:hAnsi="Times New Roman"/>
          <w:sz w:val="24"/>
          <w:szCs w:val="24"/>
          <w:lang w:eastAsia="pl-PL"/>
        </w:rPr>
        <w:t xml:space="preserve">  albo części takiego budynku, jeżeli </w:t>
      </w:r>
      <w:r w:rsidRPr="0060173B"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>budynek mieszkalny albo jego część, ze względu na zły stan techniczny został wyłączony z użytkowania  albo zakazano jego użytkowania na podstawie odpowiednio art. 66 ust. 2 albo art. 68 pkt 1 ustawy z dnia 7 lipca 1994 r. - Prawo budowlane (Dz. U. z 2017 r. poz. 1332 i</w:t>
      </w:r>
      <w:r>
        <w:t xml:space="preserve"> 1529) </w:t>
      </w:r>
      <w:r w:rsidRPr="009E4E93">
        <w:rPr>
          <w:rFonts w:ascii="Times New Roman" w:eastAsiaTheme="minorEastAsia" w:hAnsi="Times New Roman"/>
          <w:b/>
          <w:sz w:val="24"/>
          <w:szCs w:val="24"/>
          <w:lang w:eastAsia="pl-PL"/>
        </w:rPr>
        <w:t>-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 zakres informacji taki jak w pkt A.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D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.   Zmiana sposobu użytkowania bud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ynku będącego własnością gminy jednoosobowej spółki gminnej, spółki celowej,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związku międzygminnego, </w:t>
      </w:r>
      <w:r w:rsidRPr="0034211F">
        <w:rPr>
          <w:rFonts w:ascii="Times New Roman" w:eastAsiaTheme="minorEastAsia" w:hAnsi="Times New Roman"/>
          <w:sz w:val="24"/>
          <w:szCs w:val="24"/>
          <w:lang w:eastAsia="pl-PL"/>
        </w:rPr>
        <w:t>powiatu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, organizacji poży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tku publicznego, Skarbu Państwa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 albo części takiego budynku, wymagająca dokonania remontu lub przebudo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wy </w:t>
      </w:r>
      <w:r w:rsidRPr="0060173B">
        <w:rPr>
          <w:rFonts w:ascii="Times New Roman" w:eastAsiaTheme="minorEastAsia" w:hAnsi="Times New Roman"/>
          <w:b/>
          <w:sz w:val="24"/>
          <w:szCs w:val="24"/>
          <w:lang w:eastAsia="pl-PL"/>
        </w:rPr>
        <w:t>-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 zakres informacji taki jak w pkt A.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E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.   Kupno lokali mieszkalnych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,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budynku mieszkalnego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albo udziału we własności budynku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: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1)   adresy nabywanych lokali lub budynków;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2)   liczba nabywanych lokali mieszkalnych;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3)   liczba wszystkich lokali mieszkalnych;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4)   łączna powierzchnia użytkowa lokali mieszkalnych, nabywanych w ramach przedsięwzięcia, bez pomieszczeń przynależnych</w:t>
      </w:r>
      <w:r w:rsidRPr="00CF1600">
        <w:rPr>
          <w:rFonts w:ascii="Times New Roman" w:eastAsiaTheme="minorEastAsia" w:hAnsi="Times New Roman"/>
          <w:sz w:val="24"/>
          <w:szCs w:val="24"/>
          <w:vertAlign w:val="superscript"/>
          <w:lang w:eastAsia="pl-PL"/>
        </w:rPr>
        <w:t>2)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;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5)   przeciętna powierzchnia użytkowa lokali mieszkalnych, nabywanych w ramach przedsięwzięcia, bez pomieszczeń przynależnych</w:t>
      </w:r>
      <w:r w:rsidRPr="00CF1600">
        <w:rPr>
          <w:rFonts w:ascii="Times New Roman" w:eastAsiaTheme="minorEastAsia" w:hAnsi="Times New Roman"/>
          <w:sz w:val="24"/>
          <w:szCs w:val="24"/>
          <w:vertAlign w:val="superscript"/>
          <w:lang w:eastAsia="pl-PL"/>
        </w:rPr>
        <w:t>2)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;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6)   łączna powierzchnia użytkowa lokali mieszkalnych, nabywanych w ramach przedsięwzięcia, wraz z pomieszczeniami przynależnymi</w:t>
      </w:r>
      <w:r w:rsidRPr="00CF1600">
        <w:rPr>
          <w:rFonts w:ascii="Times New Roman" w:eastAsiaTheme="minorEastAsia" w:hAnsi="Times New Roman"/>
          <w:sz w:val="24"/>
          <w:szCs w:val="24"/>
          <w:vertAlign w:val="superscript"/>
          <w:lang w:eastAsia="pl-PL"/>
        </w:rPr>
        <w:t>2)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;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7)   koszt przedsięwzięcia lub przewidywany koszt przedsięwzięcia</w:t>
      </w:r>
      <w:r w:rsidRPr="00CF1600">
        <w:rPr>
          <w:rFonts w:ascii="Times New Roman" w:eastAsiaTheme="minorEastAsia" w:hAnsi="Times New Roman"/>
          <w:sz w:val="24"/>
          <w:szCs w:val="24"/>
          <w:vertAlign w:val="superscript"/>
          <w:lang w:eastAsia="pl-PL"/>
        </w:rPr>
        <w:footnoteReference w:customMarkFollows="1" w:id="4"/>
        <w:t>4)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.</w:t>
      </w:r>
    </w:p>
    <w:p w:rsidR="0056313C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F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.   Kupno lokali mieszkalnych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,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 budynku mieszkalnego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albo udziału we własności budynku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, połączone z remontem tych lokali lub budynku - zakres informacji taki jak w pkt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E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6B01A9">
        <w:rPr>
          <w:rFonts w:ascii="Times New Roman" w:eastAsiaTheme="minorEastAsia" w:hAnsi="Times New Roman"/>
          <w:sz w:val="24"/>
          <w:szCs w:val="24"/>
          <w:lang w:eastAsia="pl-PL"/>
        </w:rPr>
        <w:t>oraz informacja o łącznej powierzchni użytkowej remontowanych lokali wraz z pomieszczeniami do nich przynależnymi oraz innych pomieszczeń znajdujących się w budynku lub powstających w budynku, nieobjętych finansowym wsparciem.</w:t>
      </w:r>
    </w:p>
    <w:p w:rsidR="0056313C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G.  </w:t>
      </w:r>
      <w:r w:rsidR="004A6B00">
        <w:rPr>
          <w:rFonts w:ascii="Times New Roman" w:eastAsiaTheme="minorEastAsia" w:hAnsi="Times New Roman"/>
          <w:sz w:val="24"/>
          <w:szCs w:val="24"/>
          <w:lang w:eastAsia="pl-PL"/>
        </w:rPr>
        <w:t>Budowa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lokali mieszkalnych powstających w wyniku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realizacji przez inwestora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innego niż gmina albo związek międzygminny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: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1)   adres nieruchomości;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2)   liczba tworzonych w budynku mieszkań z udziałem gminy i związku międzygminnego lokali mieszkalnych na wynajem;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3)   liczba tworzonych mieszkań chronionych w budynku;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4)   liczba wszystkich lokali mieszkalnych w budynku;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5)   łączna powierzchnia użytkowa lokali mieszkalnych, tworzonych w ramach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>przedsięwzięcia, bez pomieszczeń przynależnych</w:t>
      </w:r>
      <w:r w:rsidRPr="00CF1600">
        <w:rPr>
          <w:rFonts w:ascii="Times New Roman" w:eastAsiaTheme="minorEastAsia" w:hAnsi="Times New Roman"/>
          <w:sz w:val="24"/>
          <w:szCs w:val="24"/>
          <w:vertAlign w:val="superscript"/>
          <w:lang w:eastAsia="pl-PL"/>
        </w:rPr>
        <w:t>2)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;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6)   przeciętna powierzchnia użytkowa lokali mieszkalnych, tworzonych w ramach przedsięwzięcia, bez pomieszczeń przynależnych</w:t>
      </w:r>
      <w:r w:rsidRPr="00CF1600">
        <w:rPr>
          <w:rFonts w:ascii="Times New Roman" w:eastAsiaTheme="minorEastAsia" w:hAnsi="Times New Roman"/>
          <w:sz w:val="24"/>
          <w:szCs w:val="24"/>
          <w:vertAlign w:val="superscript"/>
          <w:lang w:eastAsia="pl-PL"/>
        </w:rPr>
        <w:t>2)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;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7)   łączna powierzchnia użytkowa lokali mieszkalnych, tworzonych w ramach przedsięwzięcia, wraz z pomieszczeniami przynależnymi</w:t>
      </w:r>
      <w:r w:rsidRPr="00CF1600">
        <w:rPr>
          <w:rFonts w:ascii="Times New Roman" w:eastAsiaTheme="minorEastAsia" w:hAnsi="Times New Roman"/>
          <w:sz w:val="24"/>
          <w:szCs w:val="24"/>
          <w:vertAlign w:val="superscript"/>
          <w:lang w:eastAsia="pl-PL"/>
        </w:rPr>
        <w:t>2)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;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8)  przewidywany koszt przedsięwzięcia</w:t>
      </w:r>
      <w:r w:rsidRPr="00CF1600">
        <w:rPr>
          <w:rFonts w:ascii="Times New Roman" w:eastAsiaTheme="minorEastAsia" w:hAnsi="Times New Roman"/>
          <w:sz w:val="24"/>
          <w:szCs w:val="24"/>
          <w:vertAlign w:val="superscript"/>
          <w:lang w:eastAsia="pl-PL"/>
        </w:rPr>
        <w:t>3)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;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9)  udział wnioskodawcy w kosztach przedsięwzięcia (w procentach);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10)  łączna powierzchnia użytkowa lokali wraz z pomieszczeniami do nich przynależnymi oraz innych pomieszczeń znajdujących się lub powstających w budynku, nieobjętych finansowym wsparciem.</w:t>
      </w:r>
    </w:p>
    <w:p w:rsidR="0056313C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H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.   Tworzenie lokali mieszkalnych powstających w wyniku realizacji przez inwestora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innego niż gmina albo związek międzygminny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 remontu lub przebudowy budynku przeznaczonego na pobyt lu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dzi albo części takiego budynku -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zakres informacji taki jak w pkt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G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.</w:t>
      </w:r>
    </w:p>
    <w:p w:rsidR="0056313C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I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. 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  Tworzenie lokali mieszkalnych na wynajem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powstających w wyniku realizacji przez inwestora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innego niż gmina albo związek międzygminny,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 zmiany sposobu użytkowania budynku albo jego części, jeżeli taka zmiana wymaga dokonania remontu lub przebudowy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-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zakres informacji taki jak w pkt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G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.</w:t>
      </w:r>
    </w:p>
    <w:p w:rsidR="0056313C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:rsidR="0056313C" w:rsidRPr="008401EA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b/>
          <w:sz w:val="24"/>
          <w:szCs w:val="24"/>
          <w:lang w:eastAsia="pl-PL"/>
        </w:rPr>
        <w:t>V</w:t>
      </w: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. B. </w:t>
      </w:r>
      <w:r w:rsidRPr="00CF1600">
        <w:rPr>
          <w:rFonts w:ascii="Times New Roman" w:eastAsiaTheme="minorEastAsia" w:hAnsi="Times New Roman"/>
          <w:b/>
          <w:sz w:val="24"/>
          <w:szCs w:val="24"/>
          <w:lang w:eastAsia="pl-PL"/>
        </w:rPr>
        <w:t>  Charakterystyka przedsięwzięcia</w:t>
      </w: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 określonego w art. 4</w:t>
      </w:r>
    </w:p>
    <w:p w:rsidR="0056313C" w:rsidRPr="002E6BB7" w:rsidRDefault="0056313C" w:rsidP="002E6B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2E6BB7">
        <w:rPr>
          <w:rFonts w:ascii="Times New Roman" w:eastAsiaTheme="minorEastAsia" w:hAnsi="Times New Roman"/>
          <w:sz w:val="24"/>
          <w:szCs w:val="24"/>
          <w:lang w:eastAsia="pl-PL"/>
        </w:rPr>
        <w:t xml:space="preserve">A. Budowa budynku: </w:t>
      </w:r>
    </w:p>
    <w:p w:rsidR="0056313C" w:rsidRPr="002E6BB7" w:rsidRDefault="0056313C" w:rsidP="002E6B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2E6BB7">
        <w:rPr>
          <w:rFonts w:ascii="Times New Roman" w:eastAsiaTheme="minorEastAsia" w:hAnsi="Times New Roman"/>
          <w:sz w:val="24"/>
          <w:szCs w:val="24"/>
          <w:lang w:eastAsia="pl-PL"/>
        </w:rPr>
        <w:t>1. Noclegownia:</w:t>
      </w:r>
    </w:p>
    <w:p w:rsidR="0056313C" w:rsidRPr="002E6BB7" w:rsidRDefault="0056313C" w:rsidP="002E6B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2E6BB7">
        <w:rPr>
          <w:rFonts w:ascii="Times New Roman" w:eastAsiaTheme="minorEastAsia" w:hAnsi="Times New Roman"/>
          <w:sz w:val="24"/>
          <w:szCs w:val="24"/>
          <w:lang w:eastAsia="pl-PL"/>
        </w:rPr>
        <w:t>1) adres nieruchomości,</w:t>
      </w:r>
    </w:p>
    <w:p w:rsidR="0056313C" w:rsidRPr="002E6BB7" w:rsidRDefault="0056313C" w:rsidP="002E6B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2E6BB7">
        <w:rPr>
          <w:rFonts w:ascii="Times New Roman" w:eastAsiaTheme="minorEastAsia" w:hAnsi="Times New Roman"/>
          <w:sz w:val="24"/>
          <w:szCs w:val="24"/>
          <w:lang w:eastAsia="pl-PL"/>
        </w:rPr>
        <w:t>2) nowa powierzchnia użytkowa noclegowni 1 w m2, w tym w sypialniach2) w m2,</w:t>
      </w:r>
    </w:p>
    <w:p w:rsidR="0056313C" w:rsidRPr="002E6BB7" w:rsidRDefault="0056313C" w:rsidP="002E6B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2E6BB7">
        <w:rPr>
          <w:rFonts w:ascii="Times New Roman" w:eastAsiaTheme="minorEastAsia" w:hAnsi="Times New Roman"/>
          <w:sz w:val="24"/>
          <w:szCs w:val="24"/>
          <w:lang w:eastAsia="pl-PL"/>
        </w:rPr>
        <w:t>3) nowa powierzchnia użytkowa niestanowiąca noclegowni,</w:t>
      </w:r>
    </w:p>
    <w:p w:rsidR="0056313C" w:rsidRPr="002E6BB7" w:rsidRDefault="0056313C" w:rsidP="002E6B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2E6BB7">
        <w:rPr>
          <w:rFonts w:ascii="Times New Roman" w:eastAsiaTheme="minorEastAsia" w:hAnsi="Times New Roman"/>
          <w:sz w:val="24"/>
          <w:szCs w:val="24"/>
          <w:lang w:eastAsia="pl-PL"/>
        </w:rPr>
        <w:t>4) nowa liczba miejsc w sypialniach,</w:t>
      </w:r>
    </w:p>
    <w:p w:rsidR="0056313C" w:rsidRPr="002E6BB7" w:rsidRDefault="0056313C" w:rsidP="002E6B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2E6BB7">
        <w:rPr>
          <w:rFonts w:ascii="Times New Roman" w:eastAsiaTheme="minorEastAsia" w:hAnsi="Times New Roman"/>
          <w:sz w:val="24"/>
          <w:szCs w:val="24"/>
          <w:lang w:eastAsia="pl-PL"/>
        </w:rPr>
        <w:t>5) dotychczasowa powierzchnia użytkowa noclegowni1  w m2, w tym w sypialniach2) w m2,</w:t>
      </w:r>
    </w:p>
    <w:p w:rsidR="0056313C" w:rsidRPr="002E6BB7" w:rsidRDefault="0056313C" w:rsidP="002E6B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2E6BB7">
        <w:rPr>
          <w:rFonts w:ascii="Times New Roman" w:eastAsiaTheme="minorEastAsia" w:hAnsi="Times New Roman"/>
          <w:sz w:val="24"/>
          <w:szCs w:val="24"/>
          <w:lang w:eastAsia="pl-PL"/>
        </w:rPr>
        <w:t>6) całkowita liczba miejsc w sypialniach, po zakończeniu realizacji przedsięwzięcia, w podziale na poszczególne sypialnie,</w:t>
      </w:r>
    </w:p>
    <w:p w:rsidR="0056313C" w:rsidRPr="002E6BB7" w:rsidRDefault="0056313C" w:rsidP="002E6B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2E6BB7">
        <w:rPr>
          <w:rFonts w:ascii="Times New Roman" w:eastAsiaTheme="minorEastAsia" w:hAnsi="Times New Roman"/>
          <w:sz w:val="24"/>
          <w:szCs w:val="24"/>
          <w:lang w:eastAsia="pl-PL"/>
        </w:rPr>
        <w:t>7) całkowita liczba natrysków, kabin WC i umywalek po zakończeniu realizacji</w:t>
      </w:r>
      <w:r w:rsidRPr="002E6BB7">
        <w:rPr>
          <w:rFonts w:ascii="Times New Roman" w:eastAsiaTheme="minorEastAsia" w:hAnsi="Times New Roman"/>
          <w:sz w:val="24"/>
          <w:szCs w:val="24"/>
          <w:lang w:eastAsia="pl-PL"/>
        </w:rPr>
        <w:br/>
        <w:t>przedsięwzięcia.</w:t>
      </w:r>
    </w:p>
    <w:p w:rsidR="0056313C" w:rsidRPr="002E6BB7" w:rsidRDefault="002E6BB7" w:rsidP="002E6B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2. </w:t>
      </w:r>
      <w:r w:rsidR="0056313C" w:rsidRPr="002E6BB7">
        <w:rPr>
          <w:rFonts w:ascii="Times New Roman" w:eastAsiaTheme="minorEastAsia" w:hAnsi="Times New Roman"/>
          <w:sz w:val="24"/>
          <w:szCs w:val="24"/>
          <w:lang w:eastAsia="pl-PL"/>
        </w:rPr>
        <w:t>Schronisko dla bezdomnych:</w:t>
      </w:r>
    </w:p>
    <w:p w:rsidR="0056313C" w:rsidRPr="002E6BB7" w:rsidRDefault="002E6BB7" w:rsidP="002E6B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1) </w:t>
      </w:r>
      <w:r w:rsidR="0056313C" w:rsidRPr="002E6BB7">
        <w:rPr>
          <w:rFonts w:ascii="Times New Roman" w:eastAsiaTheme="minorEastAsia" w:hAnsi="Times New Roman"/>
          <w:sz w:val="24"/>
          <w:szCs w:val="24"/>
          <w:lang w:eastAsia="pl-PL"/>
        </w:rPr>
        <w:t>adres nieruchomości,</w:t>
      </w:r>
    </w:p>
    <w:p w:rsidR="0056313C" w:rsidRPr="002E6BB7" w:rsidRDefault="002E6BB7" w:rsidP="002E6B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2) </w:t>
      </w:r>
      <w:r w:rsidR="0056313C" w:rsidRPr="002E6BB7">
        <w:rPr>
          <w:rFonts w:ascii="Times New Roman" w:eastAsiaTheme="minorEastAsia" w:hAnsi="Times New Roman"/>
          <w:sz w:val="24"/>
          <w:szCs w:val="24"/>
          <w:lang w:eastAsia="pl-PL"/>
        </w:rPr>
        <w:t>nowa powierzchnia użytkowa domu dla bezdomnych  w m2, w tym powierzchnia mieszkalna3 4’ w m2, w tym w pokojach pobytu5 w m2,</w:t>
      </w:r>
    </w:p>
    <w:p w:rsidR="0056313C" w:rsidRPr="002E6BB7" w:rsidRDefault="002E6BB7" w:rsidP="002E6B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 xml:space="preserve">3) </w:t>
      </w:r>
      <w:r w:rsidR="0056313C" w:rsidRPr="002E6BB7">
        <w:rPr>
          <w:rFonts w:ascii="Times New Roman" w:eastAsiaTheme="minorEastAsia" w:hAnsi="Times New Roman"/>
          <w:sz w:val="24"/>
          <w:szCs w:val="24"/>
          <w:lang w:eastAsia="pl-PL"/>
        </w:rPr>
        <w:t>nowa powierzchnia użytkowa niestanowiąca domu dla bezdomnych,</w:t>
      </w:r>
    </w:p>
    <w:p w:rsidR="0056313C" w:rsidRPr="002E6BB7" w:rsidRDefault="002E6BB7" w:rsidP="002E6B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4) </w:t>
      </w:r>
      <w:r w:rsidR="0056313C" w:rsidRPr="002E6BB7">
        <w:rPr>
          <w:rFonts w:ascii="Times New Roman" w:eastAsiaTheme="minorEastAsia" w:hAnsi="Times New Roman"/>
          <w:sz w:val="24"/>
          <w:szCs w:val="24"/>
          <w:lang w:eastAsia="pl-PL"/>
        </w:rPr>
        <w:t>nowa liczba miejsc w pokojach pobytu,</w:t>
      </w:r>
    </w:p>
    <w:p w:rsidR="0056313C" w:rsidRPr="002E6BB7" w:rsidRDefault="002E6BB7" w:rsidP="002E6B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5) </w:t>
      </w:r>
      <w:r w:rsidR="0056313C" w:rsidRPr="002E6BB7">
        <w:rPr>
          <w:rFonts w:ascii="Times New Roman" w:eastAsiaTheme="minorEastAsia" w:hAnsi="Times New Roman"/>
          <w:sz w:val="24"/>
          <w:szCs w:val="24"/>
          <w:lang w:eastAsia="pl-PL"/>
        </w:rPr>
        <w:t>dotychczasowa powierzchnia użytkowa domu dla bezdomnych1’ w m2, w tym powierzchnia mieszkalna4’ w m2, w tym w pokojach pobytu5’ w m2,</w:t>
      </w:r>
    </w:p>
    <w:p w:rsidR="0056313C" w:rsidRPr="002E6BB7" w:rsidRDefault="002E6BB7" w:rsidP="002E6B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6) </w:t>
      </w:r>
      <w:r w:rsidR="0056313C" w:rsidRPr="002E6BB7">
        <w:rPr>
          <w:rFonts w:ascii="Times New Roman" w:eastAsiaTheme="minorEastAsia" w:hAnsi="Times New Roman"/>
          <w:sz w:val="24"/>
          <w:szCs w:val="24"/>
          <w:lang w:eastAsia="pl-PL"/>
        </w:rPr>
        <w:t>całkowita liczba miejsc w pokojach pobytu, po zakończeniu realizacji przedsięwzięcia, w podziale na poszczególne pokoje pobytu, w tym pokoje pobytu z indywidualnym węzłem sanitarnym (WC, umywalka i natrysk).</w:t>
      </w:r>
    </w:p>
    <w:p w:rsidR="0056313C" w:rsidRPr="002E6BB7" w:rsidRDefault="0056313C" w:rsidP="002E6B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2E6BB7">
        <w:rPr>
          <w:rFonts w:ascii="Times New Roman" w:eastAsiaTheme="minorEastAsia" w:hAnsi="Times New Roman"/>
          <w:sz w:val="24"/>
          <w:szCs w:val="24"/>
          <w:lang w:eastAsia="pl-PL"/>
        </w:rPr>
        <w:t>3. Ogrzewalnia:</w:t>
      </w:r>
    </w:p>
    <w:p w:rsidR="0056313C" w:rsidRPr="002E6BB7" w:rsidRDefault="0056313C" w:rsidP="002E6B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2E6BB7">
        <w:rPr>
          <w:rFonts w:ascii="Times New Roman" w:eastAsiaTheme="minorEastAsia" w:hAnsi="Times New Roman"/>
          <w:sz w:val="24"/>
          <w:szCs w:val="24"/>
          <w:lang w:eastAsia="pl-PL"/>
        </w:rPr>
        <w:t>1) adres nieruchomości,</w:t>
      </w:r>
    </w:p>
    <w:p w:rsidR="0056313C" w:rsidRPr="002E6BB7" w:rsidRDefault="0056313C" w:rsidP="002E6B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2E6BB7">
        <w:rPr>
          <w:rFonts w:ascii="Times New Roman" w:eastAsiaTheme="minorEastAsia" w:hAnsi="Times New Roman"/>
          <w:sz w:val="24"/>
          <w:szCs w:val="24"/>
          <w:lang w:eastAsia="pl-PL"/>
        </w:rPr>
        <w:t>2) nowa powierzchnia użytkowa ogrzewalni w m2,</w:t>
      </w:r>
    </w:p>
    <w:p w:rsidR="0056313C" w:rsidRPr="002E6BB7" w:rsidRDefault="0056313C" w:rsidP="002E6B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2E6BB7">
        <w:rPr>
          <w:rFonts w:ascii="Times New Roman" w:eastAsiaTheme="minorEastAsia" w:hAnsi="Times New Roman"/>
          <w:sz w:val="24"/>
          <w:szCs w:val="24"/>
          <w:lang w:eastAsia="pl-PL"/>
        </w:rPr>
        <w:t>3) nowa powierzchnia użytkowa niestanowiąca ogrzewalni,</w:t>
      </w:r>
    </w:p>
    <w:p w:rsidR="0056313C" w:rsidRPr="002E6BB7" w:rsidRDefault="0056313C" w:rsidP="002E6B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2E6BB7">
        <w:rPr>
          <w:rFonts w:ascii="Times New Roman" w:eastAsiaTheme="minorEastAsia" w:hAnsi="Times New Roman"/>
          <w:sz w:val="24"/>
          <w:szCs w:val="24"/>
          <w:lang w:eastAsia="pl-PL"/>
        </w:rPr>
        <w:t>4) nowa liczba miejsc w ogrzewalni,</w:t>
      </w:r>
    </w:p>
    <w:p w:rsidR="0056313C" w:rsidRPr="002E6BB7" w:rsidRDefault="0056313C" w:rsidP="002E6B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2E6BB7">
        <w:rPr>
          <w:rFonts w:ascii="Times New Roman" w:eastAsiaTheme="minorEastAsia" w:hAnsi="Times New Roman"/>
          <w:sz w:val="24"/>
          <w:szCs w:val="24"/>
          <w:lang w:eastAsia="pl-PL"/>
        </w:rPr>
        <w:t>5) dotychczasowa powierzchnia użytkowa ogrzewalni w m2,</w:t>
      </w:r>
    </w:p>
    <w:p w:rsidR="0056313C" w:rsidRPr="002E6BB7" w:rsidRDefault="0056313C" w:rsidP="002E6B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2E6BB7">
        <w:rPr>
          <w:rFonts w:ascii="Times New Roman" w:eastAsiaTheme="minorEastAsia" w:hAnsi="Times New Roman"/>
          <w:sz w:val="24"/>
          <w:szCs w:val="24"/>
          <w:lang w:eastAsia="pl-PL"/>
        </w:rPr>
        <w:t xml:space="preserve">6) całkowita liczba miejsc w ogrzewalni, po zakończeniu realizacji przedsięwzięcia, </w:t>
      </w:r>
    </w:p>
    <w:p w:rsidR="0056313C" w:rsidRPr="002E6BB7" w:rsidRDefault="002E6BB7" w:rsidP="002E6B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7) </w:t>
      </w:r>
      <w:r w:rsidR="0056313C" w:rsidRPr="002E6BB7">
        <w:rPr>
          <w:rFonts w:ascii="Times New Roman" w:eastAsiaTheme="minorEastAsia" w:hAnsi="Times New Roman"/>
          <w:sz w:val="24"/>
          <w:szCs w:val="24"/>
          <w:lang w:eastAsia="pl-PL"/>
        </w:rPr>
        <w:t>całkowita liczba natrysków, kabin WC i umywalek po zakończeniu realizacji</w:t>
      </w:r>
      <w:r w:rsidR="0056313C" w:rsidRPr="002E6BB7">
        <w:rPr>
          <w:rFonts w:ascii="Times New Roman" w:eastAsiaTheme="minorEastAsia" w:hAnsi="Times New Roman"/>
          <w:sz w:val="24"/>
          <w:szCs w:val="24"/>
          <w:lang w:eastAsia="pl-PL"/>
        </w:rPr>
        <w:br/>
        <w:t>przedsięwzięcia.</w:t>
      </w:r>
    </w:p>
    <w:p w:rsidR="0056313C" w:rsidRPr="002E6BB7" w:rsidRDefault="0056313C" w:rsidP="002E6B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2E6BB7">
        <w:rPr>
          <w:rFonts w:ascii="Times New Roman" w:eastAsiaTheme="minorEastAsia" w:hAnsi="Times New Roman"/>
          <w:sz w:val="24"/>
          <w:szCs w:val="24"/>
          <w:lang w:eastAsia="pl-PL"/>
        </w:rPr>
        <w:t>4. Charakterystyka noclegowni, schroniska dla bezdomnych lub ogrzewalni (czy dana cecha występuje):</w:t>
      </w:r>
    </w:p>
    <w:p w:rsidR="0056313C" w:rsidRPr="002E6BB7" w:rsidRDefault="0056313C" w:rsidP="002E6B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2E6BB7">
        <w:rPr>
          <w:rFonts w:ascii="Times New Roman" w:eastAsiaTheme="minorEastAsia" w:hAnsi="Times New Roman"/>
          <w:sz w:val="24"/>
          <w:szCs w:val="24"/>
          <w:lang w:eastAsia="pl-PL"/>
        </w:rPr>
        <w:t>1) kuchnia z zapleczem gospodarczym (z wyposażeniem technicznym dla żywienia zbiorowego),</w:t>
      </w:r>
    </w:p>
    <w:p w:rsidR="0056313C" w:rsidRPr="002E6BB7" w:rsidRDefault="002E6BB7" w:rsidP="002E6B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2) </w:t>
      </w:r>
      <w:r w:rsidR="0056313C" w:rsidRPr="002E6BB7">
        <w:rPr>
          <w:rFonts w:ascii="Times New Roman" w:eastAsiaTheme="minorEastAsia" w:hAnsi="Times New Roman"/>
          <w:sz w:val="24"/>
          <w:szCs w:val="24"/>
          <w:lang w:eastAsia="pl-PL"/>
        </w:rPr>
        <w:t>pomieszczenia do spożywania posiłków (oddzielne pomieszczenia spełniające wymagania sanitarno-epidemiologiczne dla pomieszczeń zbiorowego żywienia),</w:t>
      </w:r>
    </w:p>
    <w:p w:rsidR="0056313C" w:rsidRPr="002E6BB7" w:rsidRDefault="002E6BB7" w:rsidP="002E6B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3) </w:t>
      </w:r>
      <w:r w:rsidR="0056313C" w:rsidRPr="002E6BB7">
        <w:rPr>
          <w:rFonts w:ascii="Times New Roman" w:eastAsiaTheme="minorEastAsia" w:hAnsi="Times New Roman"/>
          <w:sz w:val="24"/>
          <w:szCs w:val="24"/>
          <w:lang w:eastAsia="pl-PL"/>
        </w:rPr>
        <w:t>pralnia (oddzielne pomieszczenia wyposażone w urządzenia pralnicze),</w:t>
      </w:r>
    </w:p>
    <w:p w:rsidR="0056313C" w:rsidRPr="002E6BB7" w:rsidRDefault="002E6BB7" w:rsidP="002E6B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4) </w:t>
      </w:r>
      <w:r w:rsidR="0056313C" w:rsidRPr="002E6BB7">
        <w:rPr>
          <w:rFonts w:ascii="Times New Roman" w:eastAsiaTheme="minorEastAsia" w:hAnsi="Times New Roman"/>
          <w:sz w:val="24"/>
          <w:szCs w:val="24"/>
          <w:lang w:eastAsia="pl-PL"/>
        </w:rPr>
        <w:t>sanitariaty zbiorowe na korytarzu (co najmniej po jedny</w:t>
      </w:r>
      <w:r w:rsidR="0003745F">
        <w:rPr>
          <w:rFonts w:ascii="Times New Roman" w:eastAsiaTheme="minorEastAsia" w:hAnsi="Times New Roman"/>
          <w:sz w:val="24"/>
          <w:szCs w:val="24"/>
          <w:lang w:eastAsia="pl-PL"/>
        </w:rPr>
        <w:t>m sanitariacie męskim</w:t>
      </w:r>
      <w:r w:rsidR="0003745F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i damskim </w:t>
      </w:r>
      <w:r w:rsidR="0056313C" w:rsidRPr="002E6BB7">
        <w:rPr>
          <w:rFonts w:ascii="Times New Roman" w:eastAsiaTheme="minorEastAsia" w:hAnsi="Times New Roman"/>
          <w:sz w:val="24"/>
          <w:szCs w:val="24"/>
          <w:lang w:eastAsia="pl-PL"/>
        </w:rPr>
        <w:t>z kabiną WC, umywalką i prysznicem),</w:t>
      </w:r>
    </w:p>
    <w:p w:rsidR="0056313C" w:rsidRPr="002E6BB7" w:rsidRDefault="0056313C" w:rsidP="002E6B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2E6BB7">
        <w:rPr>
          <w:rFonts w:ascii="Times New Roman" w:eastAsiaTheme="minorEastAsia" w:hAnsi="Times New Roman"/>
          <w:sz w:val="24"/>
          <w:szCs w:val="24"/>
          <w:lang w:eastAsia="pl-PL"/>
        </w:rPr>
        <w:t>5)</w:t>
      </w:r>
      <w:r w:rsidR="002E6BB7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2E6BB7">
        <w:rPr>
          <w:rFonts w:ascii="Times New Roman" w:eastAsiaTheme="minorEastAsia" w:hAnsi="Times New Roman"/>
          <w:sz w:val="24"/>
          <w:szCs w:val="24"/>
          <w:lang w:eastAsia="pl-PL"/>
        </w:rPr>
        <w:t>pomieszczenia administracyjne z odrębnym pokojem porad psychologicznych,</w:t>
      </w:r>
    </w:p>
    <w:p w:rsidR="0056313C" w:rsidRPr="002E6BB7" w:rsidRDefault="0056313C" w:rsidP="002E6B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2E6BB7">
        <w:rPr>
          <w:rFonts w:ascii="Times New Roman" w:eastAsiaTheme="minorEastAsia" w:hAnsi="Times New Roman"/>
          <w:sz w:val="24"/>
          <w:szCs w:val="24"/>
          <w:lang w:eastAsia="pl-PL"/>
        </w:rPr>
        <w:t>6)</w:t>
      </w:r>
      <w:r w:rsidR="002E6BB7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2E6BB7">
        <w:rPr>
          <w:rFonts w:ascii="Times New Roman" w:eastAsiaTheme="minorEastAsia" w:hAnsi="Times New Roman"/>
          <w:sz w:val="24"/>
          <w:szCs w:val="24"/>
          <w:lang w:eastAsia="pl-PL"/>
        </w:rPr>
        <w:t>oddzielne pomieszczenie pomocy medycznej i opieki pielęgnacyjnej,</w:t>
      </w:r>
    </w:p>
    <w:p w:rsidR="0056313C" w:rsidRPr="002E6BB7" w:rsidRDefault="0056313C" w:rsidP="002E6B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2E6BB7">
        <w:rPr>
          <w:rFonts w:ascii="Times New Roman" w:eastAsiaTheme="minorEastAsia" w:hAnsi="Times New Roman"/>
          <w:sz w:val="24"/>
          <w:szCs w:val="24"/>
          <w:lang w:eastAsia="pl-PL"/>
        </w:rPr>
        <w:t>7) świetlica (oddzielne pomieszczenia wyposażone w odbiornik radiowy i telewizyjny).</w:t>
      </w:r>
    </w:p>
    <w:p w:rsidR="0056313C" w:rsidRPr="002E6BB7" w:rsidRDefault="0056313C" w:rsidP="002E6B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2E6BB7">
        <w:rPr>
          <w:rFonts w:ascii="Times New Roman" w:eastAsiaTheme="minorEastAsia" w:hAnsi="Times New Roman"/>
          <w:sz w:val="24"/>
          <w:szCs w:val="24"/>
          <w:lang w:eastAsia="pl-PL"/>
        </w:rPr>
        <w:t>5</w:t>
      </w:r>
      <w:r w:rsidR="002E6BB7">
        <w:rPr>
          <w:rFonts w:ascii="Times New Roman" w:eastAsiaTheme="minorEastAsia" w:hAnsi="Times New Roman"/>
          <w:sz w:val="24"/>
          <w:szCs w:val="24"/>
          <w:lang w:eastAsia="pl-PL"/>
        </w:rPr>
        <w:t>.</w:t>
      </w:r>
      <w:r w:rsidRPr="002E6BB7">
        <w:rPr>
          <w:rFonts w:ascii="Times New Roman" w:eastAsiaTheme="minorEastAsia" w:hAnsi="Times New Roman"/>
          <w:sz w:val="24"/>
          <w:szCs w:val="24"/>
          <w:lang w:eastAsia="pl-PL"/>
        </w:rPr>
        <w:t>Dostosowanie do potrzeb osób niepełnosprawnych ruchowo (podjazdy dla wózków inwalidzkich, ciągi komunikacyjne w budynku, winda lub inne rozwiązania architektoniczne).</w:t>
      </w:r>
    </w:p>
    <w:p w:rsidR="0056313C" w:rsidRPr="002E6BB7" w:rsidRDefault="0056313C" w:rsidP="002E6B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2E6BB7">
        <w:rPr>
          <w:rFonts w:ascii="Times New Roman" w:eastAsiaTheme="minorEastAsia" w:hAnsi="Times New Roman"/>
          <w:sz w:val="24"/>
          <w:szCs w:val="24"/>
          <w:lang w:eastAsia="pl-PL"/>
        </w:rPr>
        <w:t>B. Remont lub przebudowa budynku, będącego własnością gminy, związku międzygminnego albo organizacji pożytku publicznego i przeznaczonego na pobyt ludzi, albo części takiego budynku</w:t>
      </w:r>
    </w:p>
    <w:p w:rsidR="0056313C" w:rsidRPr="002E6BB7" w:rsidRDefault="0056313C" w:rsidP="002E6B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2E6BB7">
        <w:rPr>
          <w:rFonts w:ascii="Times New Roman" w:eastAsiaTheme="minorEastAsia" w:hAnsi="Times New Roman"/>
          <w:sz w:val="24"/>
          <w:szCs w:val="24"/>
          <w:lang w:eastAsia="pl-PL"/>
        </w:rPr>
        <w:t xml:space="preserve">W przypadku złożenia wniosku o udzielenie finansowego wsparcia na przeprowadzenie </w:t>
      </w:r>
      <w:r w:rsidRPr="002E6BB7"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>remontu lub przebudowy budynku, będącego własnością gminy, związku międzygminnego albo organizacji pożytku publicznego i przeznaczonego na pobyt ludzi, albo części takiego budynku - zamieszcza się informację jak w pkt A.</w:t>
      </w:r>
    </w:p>
    <w:p w:rsidR="0056313C" w:rsidRPr="002E6BB7" w:rsidRDefault="0056313C" w:rsidP="002E6B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2E6BB7">
        <w:rPr>
          <w:rFonts w:ascii="Times New Roman" w:eastAsiaTheme="minorEastAsia" w:hAnsi="Times New Roman"/>
          <w:sz w:val="24"/>
          <w:szCs w:val="24"/>
          <w:lang w:eastAsia="pl-PL"/>
        </w:rPr>
        <w:t xml:space="preserve">C. Zmiana sposobu użytkowania budynku, będącego własnością gminy, związku międzygminnego albo organizacji pożytku publicznego, albo części takiego budynku, wymagająca dokonania remontu lub przebudowy. </w:t>
      </w:r>
    </w:p>
    <w:p w:rsidR="0056313C" w:rsidRDefault="0056313C" w:rsidP="002E6B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2E6BB7">
        <w:rPr>
          <w:rFonts w:ascii="Times New Roman" w:eastAsiaTheme="minorEastAsia" w:hAnsi="Times New Roman"/>
          <w:sz w:val="24"/>
          <w:szCs w:val="24"/>
          <w:lang w:eastAsia="pl-PL"/>
        </w:rPr>
        <w:t>W przypadku złożenia wniosku o udzielenie finansowego wsparcia na zmianę sposobu użytkowania budynku, będącego własnością gminy, związku międzygminnego albo organizacji pożytku publicznego, albo części takiego budynku, wymagającą dokonania remontu lub przebudowy - zamieszcza się informację jak w pkt A.</w:t>
      </w:r>
    </w:p>
    <w:p w:rsidR="00EB2545" w:rsidRPr="002E6BB7" w:rsidRDefault="00EB2545" w:rsidP="002E6B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b/>
          <w:sz w:val="24"/>
          <w:szCs w:val="24"/>
          <w:lang w:eastAsia="pl-PL"/>
        </w:rPr>
        <w:t>VI.  Inne</w:t>
      </w:r>
      <w:r w:rsidRPr="00CF1600">
        <w:rPr>
          <w:rFonts w:ascii="Times New Roman" w:eastAsiaTheme="minorEastAsia" w:hAnsi="Times New Roman"/>
          <w:b/>
          <w:sz w:val="24"/>
          <w:szCs w:val="24"/>
          <w:vertAlign w:val="superscript"/>
          <w:lang w:eastAsia="pl-PL"/>
        </w:rPr>
        <w:footnoteReference w:customMarkFollows="1" w:id="5"/>
        <w:t>5)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A.   Średnia liczba prawomocnych wyroków eksmisyjnych z orzeczonym prawem do najmu lokalu socjalnego, z dokładnością do dwóch miejsc po przecinku, zgłoszonych w ostatnich trzech latach poprzedzających rok złożenia wniosku przez wierzycieli do realizacji przez gminę (na podstawie art. 14 ust. 1 ustawy z dnia 21 czerwca 2001 r. o ochronie praw lokatorów, mieszkaniowym zasobie gminy i o zmianie Kodeksu cywilnego</w:t>
      </w:r>
      <w:r w:rsidRPr="00CF1600">
        <w:rPr>
          <w:rFonts w:ascii="Times New Roman" w:eastAsiaTheme="minorEastAsia" w:hAnsi="Times New Roman"/>
          <w:sz w:val="24"/>
          <w:szCs w:val="24"/>
          <w:vertAlign w:val="superscript"/>
          <w:lang w:eastAsia="pl-PL"/>
        </w:rPr>
        <w:footnoteReference w:customMarkFollows="1" w:id="6"/>
        <w:t>6)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.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B.   Liczba lokali niezbędnych dla osób zamieszkujących w lokalach, które wymagają opróżnienia w związku z koniecznością rozbiórki lub remontu budynku, według zgłoszonych do gminy wniosków potwierdzonych decyzją organu nadzoru budowlanego (na podstawie art. 32 ustawy z dnia 21 czerwca 2001 r. o ochronie praw lokatorów, mieszkaniowym zasobie gminy i o zmianie Kodeksu cywilnego)</w:t>
      </w:r>
      <w:r w:rsidRPr="00CF1600">
        <w:rPr>
          <w:rFonts w:ascii="Times New Roman" w:eastAsiaTheme="minorEastAsia" w:hAnsi="Times New Roman"/>
          <w:sz w:val="24"/>
          <w:szCs w:val="24"/>
          <w:vertAlign w:val="superscript"/>
          <w:lang w:eastAsia="pl-PL"/>
        </w:rPr>
        <w:footnoteReference w:customMarkFollows="1" w:id="7"/>
        <w:t>7)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, wg stanu na dzień składania wniosku.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C.   Liczba niezrealizowanych wniosków o najem lokali socjalnych lub zamiennych, spełniających określone przez radę gminy kryteria</w:t>
      </w:r>
      <w:r w:rsidRPr="00CF1600">
        <w:rPr>
          <w:rFonts w:ascii="Times New Roman" w:eastAsiaTheme="minorEastAsia" w:hAnsi="Times New Roman"/>
          <w:sz w:val="24"/>
          <w:szCs w:val="24"/>
          <w:vertAlign w:val="superscript"/>
          <w:lang w:eastAsia="pl-PL"/>
        </w:rPr>
        <w:footnoteReference w:customMarkFollows="1" w:id="8"/>
        <w:t>8)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, wg stanu na dzień złożenia wniosku.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D.   Liczba lokali w mieszkaniowym zasobie gminy (lub wszystkich gmin wchodzących w skład związku międzygminnego)</w:t>
      </w:r>
      <w:r w:rsidRPr="00CF1600">
        <w:rPr>
          <w:rFonts w:ascii="Times New Roman" w:eastAsiaTheme="minorEastAsia" w:hAnsi="Times New Roman"/>
          <w:sz w:val="24"/>
          <w:szCs w:val="24"/>
          <w:vertAlign w:val="superscript"/>
          <w:lang w:eastAsia="pl-PL"/>
        </w:rPr>
        <w:footnoteReference w:customMarkFollows="1" w:id="9"/>
        <w:t>9)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, wg stanu na dzień złożenia wniosku.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>E.   Oświadczenie, że przedsięwzięcie nie jest współfinansowane ze środków Unii Europejskiej lub oświadczenie, że przedsięwzięcie jest współfinansowane ze środków Unii Europejskiej zgodnie z zasadą określoną w art. 7 ustawy.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F.   Oświadczenie, że przedsięwzięcie nie jest realizowane przy udziale finansowania zwrotnego, o którym mowa w art. 15a ust. 1 ustawy z dnia 26 października 1995 r. o niektórych formach popierania budownictwa mieszkaniowego (Dz. U. z 2015 r. poz. 2071, z późn. zm.) – w przypadku gdy z realizacją przedsięwzięcia jest związane zawarcie umowy, o której mowa w art. 5a ust. 2 ustawy.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G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.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 Oświadczenie, że przedsięwzięcie nie jest lub jest realizowane przy udziale finansowania zwrotnego, o którym mowa w art. 15a ust. 1 ustawy z dnia 26 października 1995 r. o niektórych formach popierania budownictwa mieszkaniowego (Dz. U. z 2015 r. poz. 2071, z późn. zm.) i że wysokość środków publicznych przekazanych inwestorowi na tworzenie lokali mieszkalnych na wynajem z udziałem gminy lub związku międzygminnego z tytułu finansowego wsparcia udzielanego na zasadach określonych w ustawie zmienianej w art. 1 oraz finansowania zwrotnego nie przekracza dopuszczalnej wysokości rekompensaty z tytułu świadczenia usługi publicznej w ogólnym interesie gospodarczym, o której mowa w rozporządzeniu Rady Ministrów z dnia 20 października 2015 r. w sprawie warunków i trybu finansowania zwrotnego w ramach realizacji przez Bank Gospodarstwa Krajowego rządowego programu popierania budownictwa mieszkaniowego oraz minimalnych wymagań dotyczących lokali powstałych przy udziale tego finansowania (Dz. U. poz. 1720) – w przypadku gdy z realizacją przedsięwzięcia jest związane zawarcie umowy, o której mowa w art. 5 ust.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3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 ustawy.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H.   Oświadczenie potwierdzające, że w lokalach mieszkalnych pozyskanych przy udziale finansowego wsparcia na podstawie ustawy zostanie zainstalowane wyposażenie, o którym mowa w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art. 6b ustawy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(z wyłączeniem przedsięwzięć, o których mowa w art. 3 ust. 1 pkt 5 i 6 ustawy, jeżeli przedmiotem zakupu jest byłe mieszkanie zakładowe).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I.   Oświadczenie, że przedsięwzięcie nie zostało rozpoczęte ani nie zostanie rozpoczęte przed podpisaniem umowy o finansowe wparcie, o której mowa w art. 12 ustawy (z wyłączeniem przedsięwzięć, o których mowa w art. 3 ust. 1 pkt 5 i 6  ustawy).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J.   Zestawienie kosztów potwierdzające planowane koszty przedsięwzięcia, o których mowa w art. 14 ustawy, z uwzględnieniem wartości netto i brutto oraz ze wskazaniem wysokości przyjętej stawki podatku od towarów i usług, sporządzone na podstawie załączonych do wniosku dokumentów, o których mowa w § 3 ust. 2 pkt 4 rozporządzenia.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>K.   Informacja o sposobie wyodrębnienia kosztów przedsięwzięcia z kosztów wynikających z dokumentów, o których mowa w § 3 ust. 2 pkt 4 rozporządzenia, z podaniem procentowego ich udziału w całości kosztów - w przypadku gdy dokumenty te dotyczą szerszego zakresu kosztów niż koszty przedsięwzięcia, w szczególności istniejących lub przewidzianych do realizacji budynków, budowli i lokali niebędących przedmiotem wniosku, a także uzbrojenia terenu</w:t>
      </w:r>
      <w:r w:rsidRPr="00CF1600">
        <w:rPr>
          <w:rFonts w:ascii="Times New Roman" w:eastAsiaTheme="minorEastAsia" w:hAnsi="Times New Roman"/>
          <w:sz w:val="24"/>
          <w:szCs w:val="24"/>
          <w:vertAlign w:val="superscript"/>
          <w:lang w:eastAsia="pl-PL"/>
        </w:rPr>
        <w:footnoteReference w:customMarkFollows="1" w:id="10"/>
        <w:t>10)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.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L.   Oświadczenie, że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beneficjentowi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 przysługuje lub nie przysługuje prawo do obniżenia kwoty podatku należnego o kwotę podatku naliczonego związanego z tym przedsięwzięciem lub zwrotu tego podatku (z wyłączeniem przedsięwzięć, o których mowa w art. 3 ust. 1 pkt 5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ustawy).</w:t>
      </w:r>
    </w:p>
    <w:p w:rsidR="0056313C" w:rsidRPr="00CF1600" w:rsidRDefault="0003745F" w:rsidP="0056313C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Ł</w:t>
      </w:r>
      <w:r w:rsidR="0056313C" w:rsidRPr="00CF1600">
        <w:rPr>
          <w:rFonts w:ascii="Times New Roman" w:eastAsiaTheme="minorEastAsia" w:hAnsi="Times New Roman"/>
          <w:sz w:val="24"/>
          <w:szCs w:val="24"/>
          <w:lang w:eastAsia="pl-PL"/>
        </w:rPr>
        <w:t>.   Oświadczenie, że gmina została dotknięta skutkami powodzi - w przypadku ubiegania się wnioskodawcy o podwyższenie finansowego wsparcia, o którym mowa w art. 28 ust. 2 ustawy z dnia 16 września 2011 r. o szczególnych rozwiązaniach związanych z usuwaniem skutków powodzi.</w:t>
      </w:r>
    </w:p>
    <w:p w:rsidR="0056313C" w:rsidRPr="00CF1600" w:rsidRDefault="0003745F" w:rsidP="0056313C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M</w:t>
      </w:r>
      <w:r w:rsidR="0056313C" w:rsidRPr="00CF1600">
        <w:rPr>
          <w:rFonts w:ascii="Times New Roman" w:eastAsiaTheme="minorEastAsia" w:hAnsi="Times New Roman"/>
          <w:sz w:val="24"/>
          <w:szCs w:val="24"/>
          <w:lang w:eastAsia="pl-PL"/>
        </w:rPr>
        <w:t>.   Liczba lokali mieszkalnych uszkodzonych lub zniszczonych na terenie gminy w wyniku powodzi - w przypadku ubiegania się wnioskodawcy o podwyższenie finansowego wsparcia, o którym mowa w art. 28 ust. 2 ustawy z dnia 16 września 2011 r. o szczególnych rozwiązaniach związanych z usuwaniem skutków powodzi.</w:t>
      </w:r>
    </w:p>
    <w:p w:rsidR="0056313C" w:rsidRPr="00CF1600" w:rsidRDefault="00912CFC" w:rsidP="0056313C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N</w:t>
      </w:r>
      <w:r w:rsidR="0056313C" w:rsidRPr="00CF1600">
        <w:rPr>
          <w:rFonts w:ascii="Times New Roman" w:eastAsiaTheme="minorEastAsia" w:hAnsi="Times New Roman"/>
          <w:sz w:val="24"/>
          <w:szCs w:val="24"/>
          <w:lang w:eastAsia="pl-PL"/>
        </w:rPr>
        <w:t>.   Liczba wszystkich lokali mieszkalnych istniejących na terenie gminy w dniu poprzedzającym wystąpienie powodzi - w przypadku ubiegania się wnioskodawcy o podwyższenie finansowego wsparcia, o którym mowa w art. 28 ust. 2 ustawy z dnia 16 września 2011 r. o szczególnych rozwiązaniach związanych z usuwaniem skutków powodzi.</w:t>
      </w:r>
    </w:p>
    <w:p w:rsidR="0056313C" w:rsidRPr="00CF1600" w:rsidRDefault="00912CFC" w:rsidP="0056313C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O</w:t>
      </w:r>
      <w:r w:rsidR="0056313C"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.   Procentowy udział łącznej powierzchni użytkowej lokali mieszkalnych tworzonych w ramach przedsięwzięcia, przeznaczonych dla osób, które utraciły lokal lub budynek mieszkalny w wyniku powodzi, bez pomieszczeń przynależnych, w łącznej powierzchni użytkowej wszystkich lokali tworzonych w ramach przedsięwzięcia, bez pomieszczeń przynależnych - w przypadku ubiegania się wnioskodawcy o podwyższenie finansowego wsparcia, o którym mowa w art. 28 ust. 2 ustawy z dnia 16 września 2011 r. o </w:t>
      </w:r>
      <w:r w:rsidR="0056313C" w:rsidRPr="00CF1600"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>szczególnych rozwiązaniach związanych z usuwaniem skutków powodzi</w:t>
      </w:r>
      <w:r w:rsidR="0056313C" w:rsidRPr="00CF1600">
        <w:rPr>
          <w:rFonts w:ascii="Times New Roman" w:eastAsiaTheme="minorEastAsia" w:hAnsi="Times New Roman"/>
          <w:sz w:val="24"/>
          <w:szCs w:val="24"/>
          <w:vertAlign w:val="superscript"/>
          <w:lang w:eastAsia="pl-PL"/>
        </w:rPr>
        <w:footnoteReference w:customMarkFollows="1" w:id="11"/>
        <w:t>11)</w:t>
      </w:r>
      <w:r w:rsidR="0056313C" w:rsidRPr="00CF1600">
        <w:rPr>
          <w:rFonts w:ascii="Times New Roman" w:eastAsiaTheme="minorEastAsia" w:hAnsi="Times New Roman"/>
          <w:sz w:val="24"/>
          <w:szCs w:val="24"/>
          <w:lang w:eastAsia="pl-PL"/>
        </w:rPr>
        <w:t>.</w:t>
      </w:r>
    </w:p>
    <w:p w:rsidR="0056313C" w:rsidRPr="00CF1600" w:rsidRDefault="00912CFC" w:rsidP="0056313C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P.</w:t>
      </w:r>
      <w:r w:rsidR="0056313C" w:rsidRPr="00CF1600">
        <w:rPr>
          <w:rFonts w:ascii="Times New Roman" w:eastAsiaTheme="minorEastAsia" w:hAnsi="Times New Roman"/>
          <w:sz w:val="24"/>
          <w:szCs w:val="24"/>
          <w:lang w:eastAsia="pl-PL"/>
        </w:rPr>
        <w:t>   Wykaz lokali mieszkalnych, których uszkodzenie lub zniszczenie w wyniku powodzi powoduje ubieganie się gminy</w:t>
      </w:r>
      <w:r w:rsidR="0056313C">
        <w:rPr>
          <w:rFonts w:ascii="Times New Roman" w:eastAsiaTheme="minorEastAsia" w:hAnsi="Times New Roman"/>
          <w:sz w:val="24"/>
          <w:szCs w:val="24"/>
          <w:lang w:eastAsia="pl-PL"/>
        </w:rPr>
        <w:t xml:space="preserve"> lub jednoosobowej spółki gminnej</w:t>
      </w:r>
      <w:r w:rsidR="0056313C"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 o udzielenie finansowego wsparcia na tworzenie lokali mieszkalnych przeznaczonych do wynajęcia osobom, które utraciły lokal lub budynek mieszkalny na skutek powodzi - w przypadku ubiegania się wnioskodawcy o podwyższenie finansowego wsparcia, o którym mowa w art. 28 ust. 2 ustawy z dnia 16 września 2011 r. o szczególnych rozwiązaniach związanych z usuwaniem skutków powodzi.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R.   Oświadczenie, że inwestor ubiega się o finansowe wsparcie na przedsięwzięcie, o którym mowa w art. 3 ust. 1 pkt 5 i </w:t>
      </w:r>
      <w:bookmarkStart w:id="1" w:name="#hiperlinkText.rpc?hiperlink=type=tresc:"/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6</w:t>
      </w:r>
      <w:bookmarkEnd w:id="1"/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 ustawy, którego przedmiotem zakupu są byłe mieszkania zakładowe, wraz z ich wykazem.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S.   Oświadczenie, że przedsięwzięcie jest lub nie jest objęte gminnym programem rewitalizacji.</w:t>
      </w:r>
    </w:p>
    <w:p w:rsidR="0056313C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T. Oświadczenie inwestora innego niż gmina i związek międzygminny, że tworzone lokale mieszkalne na wynajem będą wynajmowane i użytkowane na zasadach wskazanych w art. 7a-7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e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 ustawy zmieniane</w:t>
      </w:r>
      <w:r w:rsidR="00715CCC">
        <w:rPr>
          <w:rFonts w:ascii="Times New Roman" w:eastAsiaTheme="minorEastAsia" w:hAnsi="Times New Roman"/>
          <w:sz w:val="24"/>
          <w:szCs w:val="24"/>
          <w:lang w:eastAsia="pl-PL"/>
        </w:rPr>
        <w:t xml:space="preserve">j w art. 1 ustawy – w przypadku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gdy z realizacją przedsięwzięcia jest związane zawarcie umowy, o której mowa w art. 5 ust.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3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 ustawy.</w:t>
      </w:r>
    </w:p>
    <w:p w:rsidR="0056313C" w:rsidRPr="00715CCC" w:rsidRDefault="0056313C" w:rsidP="00715CCC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715CCC">
        <w:rPr>
          <w:rFonts w:ascii="Times New Roman" w:eastAsiaTheme="minorEastAsia" w:hAnsi="Times New Roman"/>
          <w:sz w:val="24"/>
          <w:szCs w:val="24"/>
          <w:lang w:eastAsia="pl-PL"/>
        </w:rPr>
        <w:t>U. Oświadczenie, że w wyniku realizacji przedsięwzięcia, o którym mowa w art. 4, będą realizowane indywidualne programy wychodzenia z bezdomności.8)</w:t>
      </w:r>
    </w:p>
    <w:p w:rsidR="0056313C" w:rsidRPr="00715CCC" w:rsidRDefault="00715CCC" w:rsidP="00715CCC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715CCC">
        <w:rPr>
          <w:rFonts w:ascii="Times New Roman" w:eastAsiaTheme="minorEastAsia" w:hAnsi="Times New Roman"/>
          <w:sz w:val="24"/>
          <w:szCs w:val="24"/>
          <w:lang w:eastAsia="pl-PL"/>
        </w:rPr>
        <w:t>W</w:t>
      </w:r>
      <w:r w:rsidR="0056313C" w:rsidRPr="00715CCC">
        <w:rPr>
          <w:rFonts w:ascii="Times New Roman" w:eastAsiaTheme="minorEastAsia" w:hAnsi="Times New Roman"/>
          <w:sz w:val="24"/>
          <w:szCs w:val="24"/>
          <w:lang w:eastAsia="pl-PL"/>
        </w:rPr>
        <w:t>. Oświadczenie, że w wyniku realizacji przedsięwzięcia, o którym mowa w art. 4,  będzie realizowana jedna z aktywnych form pomocy – program rynku pracy.8)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b/>
          <w:sz w:val="24"/>
          <w:szCs w:val="24"/>
          <w:lang w:eastAsia="pl-PL"/>
        </w:rPr>
        <w:t>VII.  Oświadczenie o prawdziwości danych zawartych we wniosku, podpisane przez: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1)   w przypadku gminy - wójta (burmistrza, prezydenta miasta);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2)   w przypadku związku międzygminnego - zarząd związku;</w:t>
      </w:r>
    </w:p>
    <w:p w:rsidR="0056313C" w:rsidRPr="00CF1600" w:rsidRDefault="0056313C" w:rsidP="0056313C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3)   w przypadku powiatu - starostę;</w:t>
      </w:r>
    </w:p>
    <w:p w:rsidR="00FF2954" w:rsidRDefault="0056313C" w:rsidP="00EB2545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4)   w przypadku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jednoosobowej spółki gminnej, spółki celowej i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organizacji pożytku publicznego - osobę lub osoby uprawnione do skła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dania oświadczeń woli w imieniu spółki i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organizacji (należy dołączyć aktualny dokument potwierdzający uprawnienia).</w:t>
      </w:r>
    </w:p>
    <w:sectPr w:rsidR="00FF2954" w:rsidSect="003A13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DEE" w:rsidRDefault="00A77DEE" w:rsidP="0056313C">
      <w:pPr>
        <w:spacing w:after="0" w:line="240" w:lineRule="auto"/>
      </w:pPr>
      <w:r>
        <w:separator/>
      </w:r>
    </w:p>
  </w:endnote>
  <w:endnote w:type="continuationSeparator" w:id="0">
    <w:p w:rsidR="00A77DEE" w:rsidRDefault="00A77DEE" w:rsidP="0056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958593"/>
      <w:docPartObj>
        <w:docPartGallery w:val="Page Numbers (Bottom of Page)"/>
        <w:docPartUnique/>
      </w:docPartObj>
    </w:sdtPr>
    <w:sdtEndPr/>
    <w:sdtContent>
      <w:p w:rsidR="000F79D7" w:rsidRDefault="00F05BA1">
        <w:pPr>
          <w:pStyle w:val="Stopka"/>
          <w:jc w:val="center"/>
        </w:pPr>
        <w:r>
          <w:fldChar w:fldCharType="begin"/>
        </w:r>
        <w:r w:rsidR="002E6BB7">
          <w:instrText>PAGE   \* MERGEFORMAT</w:instrText>
        </w:r>
        <w:r>
          <w:fldChar w:fldCharType="separate"/>
        </w:r>
        <w:r w:rsidR="003109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79D7" w:rsidRDefault="003109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DEE" w:rsidRDefault="00A77DEE" w:rsidP="0056313C">
      <w:pPr>
        <w:spacing w:after="0" w:line="240" w:lineRule="auto"/>
      </w:pPr>
      <w:r>
        <w:separator/>
      </w:r>
    </w:p>
  </w:footnote>
  <w:footnote w:type="continuationSeparator" w:id="0">
    <w:p w:rsidR="00A77DEE" w:rsidRDefault="00A77DEE" w:rsidP="0056313C">
      <w:pPr>
        <w:spacing w:after="0" w:line="240" w:lineRule="auto"/>
      </w:pPr>
      <w:r>
        <w:continuationSeparator/>
      </w:r>
    </w:p>
  </w:footnote>
  <w:footnote w:id="1">
    <w:p w:rsidR="0056313C" w:rsidRPr="00CC73DC" w:rsidRDefault="0056313C" w:rsidP="0056313C">
      <w:pPr>
        <w:spacing w:after="0" w:line="240" w:lineRule="auto"/>
        <w:jc w:val="both"/>
        <w:rPr>
          <w:rStyle w:val="Odwoanieprzypisudolnego"/>
        </w:rPr>
      </w:pPr>
      <w:r>
        <w:rPr>
          <w:rStyle w:val="Odwoanieprzypisudolnego"/>
        </w:rPr>
        <w:t>1)</w:t>
      </w:r>
      <w:r>
        <w:t xml:space="preserve"> </w:t>
      </w:r>
      <w:r w:rsidRPr="00CC73DC">
        <w:rPr>
          <w:rStyle w:val="Odwoanieprzypisudolnego"/>
        </w:rPr>
        <w:t>W przypadku gdy przedsięwzięciem objęty jest więcej niż jeden budynek lub lokale mieszkalne zlokalizowane w więcej niż jednym budynku, dane należy podać oddzielnie dla każdego budynku (z wyjątkiem informacji wynikających z części V o łącznej powierzchni użytkowej tworzonych w ramach przedsięwzięcia lokali wchodzących w skład mieszkaniowego zasobu gminy, mieszkań chronionyc</w:t>
      </w:r>
      <w:r>
        <w:rPr>
          <w:rStyle w:val="Odwoanieprzypisudolnego"/>
        </w:rPr>
        <w:t>h oraz tymczasowych pomieszczeń</w:t>
      </w:r>
      <w:r w:rsidRPr="00CC73DC">
        <w:rPr>
          <w:rStyle w:val="Odwoanieprzypisudolnego"/>
        </w:rPr>
        <w:t>, bez pomieszczeń przyn</w:t>
      </w:r>
      <w:r w:rsidR="00714F61">
        <w:rPr>
          <w:rStyle w:val="Odwoanieprzypisudolnego"/>
        </w:rPr>
        <w:t>ależnych – w zakresie pkt A, B,</w:t>
      </w:r>
      <w:r w:rsidRPr="00CC73DC">
        <w:rPr>
          <w:rStyle w:val="Odwoanieprzypisudolnego"/>
        </w:rPr>
        <w:t xml:space="preserve"> C, D</w:t>
      </w:r>
      <w:r w:rsidR="00912CFC">
        <w:rPr>
          <w:rStyle w:val="Odwoanieprzypisudolnego"/>
        </w:rPr>
        <w:t>,</w:t>
      </w:r>
      <w:r w:rsidR="00714F61">
        <w:rPr>
          <w:rStyle w:val="Odwoanieprzypisudolnego"/>
        </w:rPr>
        <w:t xml:space="preserve"> E, H, I, J. K, L </w:t>
      </w:r>
      <w:r>
        <w:rPr>
          <w:rStyle w:val="Odwoanieprzypisudolnego"/>
        </w:rPr>
        <w:t xml:space="preserve"> </w:t>
      </w:r>
      <w:r w:rsidRPr="00CC73DC">
        <w:rPr>
          <w:rStyle w:val="Odwoanieprzypisudolnego"/>
        </w:rPr>
        <w:t xml:space="preserve">o łącznej powierzchni użytkowej lokali mieszkalnych, nabywanych w ramach przedsięwzięcia, wraz z pomieszczeniami </w:t>
      </w:r>
      <w:r>
        <w:rPr>
          <w:rStyle w:val="Odwoanieprzypisudolnego"/>
        </w:rPr>
        <w:t xml:space="preserve">przynależnymi w zakresie pkt </w:t>
      </w:r>
      <w:r w:rsidR="00714F61">
        <w:rPr>
          <w:rStyle w:val="Odwoanieprzypisudolnego"/>
        </w:rPr>
        <w:t xml:space="preserve"> F i G</w:t>
      </w:r>
      <w:r w:rsidRPr="00CC73DC">
        <w:rPr>
          <w:rStyle w:val="Odwoanieprzypisudolnego"/>
        </w:rPr>
        <w:t xml:space="preserve">, o łącznej powierzchni użytkowej lokali mieszkalnych, tworzonych w ramach przedsięwzięcia, wraz z pomieszczeniami przynależnymi oraz o przewidywanym koszcie przedsięwzięcia – w zakresie pkt </w:t>
      </w:r>
      <w:r w:rsidR="00714F61">
        <w:t xml:space="preserve"> </w:t>
      </w:r>
      <w:r w:rsidR="00714F61">
        <w:rPr>
          <w:rStyle w:val="Odwoanieprzypisudolnego"/>
        </w:rPr>
        <w:t xml:space="preserve">Ł, </w:t>
      </w:r>
      <w:r>
        <w:rPr>
          <w:rStyle w:val="Odwoanieprzypisudolnego"/>
        </w:rPr>
        <w:t xml:space="preserve"> </w:t>
      </w:r>
      <w:r w:rsidR="00714F61">
        <w:rPr>
          <w:rStyle w:val="Odwoanieprzypisudolnego"/>
        </w:rPr>
        <w:t xml:space="preserve"> M, N, </w:t>
      </w:r>
      <w:r w:rsidR="00912CFC">
        <w:rPr>
          <w:rStyle w:val="Odwoanieprzypisudolnego"/>
        </w:rPr>
        <w:t>O, P, R</w:t>
      </w:r>
      <w:r>
        <w:rPr>
          <w:rStyle w:val="Odwoanieprzypisudolnego"/>
        </w:rPr>
        <w:t xml:space="preserve"> </w:t>
      </w:r>
      <w:r w:rsidRPr="00CC73DC">
        <w:rPr>
          <w:rStyle w:val="Odwoanieprzypisudolnego"/>
        </w:rPr>
        <w:t>).</w:t>
      </w:r>
    </w:p>
  </w:footnote>
  <w:footnote w:id="2">
    <w:p w:rsidR="0056313C" w:rsidRPr="00CA0578" w:rsidRDefault="0056313C" w:rsidP="0056313C">
      <w:pPr>
        <w:spacing w:after="0" w:line="240" w:lineRule="auto"/>
        <w:jc w:val="both"/>
        <w:rPr>
          <w:rStyle w:val="Odwoanieprzypisudolnego"/>
        </w:rPr>
      </w:pPr>
      <w:r w:rsidRPr="00CC73DC">
        <w:rPr>
          <w:rStyle w:val="Odwoanieprzypisudolnego"/>
        </w:rPr>
        <w:t xml:space="preserve">2) Obliczona zgodnie z </w:t>
      </w:r>
      <w:hyperlink r:id="rId1" w:anchor="hiperlinkText.rpc?hiperlink=type=tresc:nro=Powszechny.387148:part=a2u2&amp;full=1" w:tgtFrame="_parent" w:history="1">
        <w:r w:rsidRPr="00CC73DC">
          <w:rPr>
            <w:rStyle w:val="Odwoanieprzypisudolnego"/>
          </w:rPr>
          <w:t>art. 2 ust. 2</w:t>
        </w:r>
      </w:hyperlink>
      <w:r w:rsidRPr="00CC73DC">
        <w:rPr>
          <w:rStyle w:val="Odwoanieprzypisudolnego"/>
        </w:rPr>
        <w:t xml:space="preserve"> ustawy z dnia 21 czerwca 2001 r. o ochronie praw lokatorów,   mieszkaniowym zasobie gminy i o zmianie Kodeksu cywilnego </w:t>
      </w:r>
      <w:r w:rsidRPr="003D2B25">
        <w:rPr>
          <w:rStyle w:val="Odwoanieprzypisudolnego"/>
        </w:rPr>
        <w:t>(</w:t>
      </w:r>
      <w:r w:rsidRPr="00CA0578">
        <w:rPr>
          <w:rStyle w:val="Odwoanieprzypisudolnego"/>
        </w:rPr>
        <w:t>Dz. U. z 2016 r. poz. 1610 oraz z 2017 r. poz. 1442 i 1529</w:t>
      </w:r>
      <w:r w:rsidRPr="003D2B25">
        <w:rPr>
          <w:rStyle w:val="Odwoanieprzypisudolnego"/>
        </w:rPr>
        <w:t>).</w:t>
      </w:r>
    </w:p>
  </w:footnote>
  <w:footnote w:id="3">
    <w:p w:rsidR="0056313C" w:rsidRPr="00CC73DC" w:rsidRDefault="0056313C" w:rsidP="0056313C">
      <w:pPr>
        <w:spacing w:after="0" w:line="240" w:lineRule="auto"/>
        <w:jc w:val="both"/>
        <w:rPr>
          <w:rStyle w:val="Odwoanieprzypisudolnego"/>
        </w:rPr>
      </w:pPr>
      <w:r w:rsidRPr="005F797A">
        <w:rPr>
          <w:rStyle w:val="Odwoanieprzypisudolnego"/>
          <w:sz w:val="20"/>
        </w:rPr>
        <w:t>3)</w:t>
      </w:r>
      <w:r w:rsidRPr="005F797A">
        <w:rPr>
          <w:sz w:val="20"/>
        </w:rPr>
        <w:t xml:space="preserve"> </w:t>
      </w:r>
      <w:r w:rsidRPr="00CC73DC">
        <w:rPr>
          <w:rStyle w:val="Odwoanieprzypisudolnego"/>
        </w:rPr>
        <w:t>Nie wlicza się wartości lub kosztu nabycia gruntu. Wlicza się koszt wyposa</w:t>
      </w:r>
      <w:r>
        <w:rPr>
          <w:rStyle w:val="Odwoanieprzypisudolnego"/>
        </w:rPr>
        <w:t>żenia lokalu, o którym mowa w art. 6 b ustawy</w:t>
      </w:r>
      <w:r w:rsidRPr="00CC73DC">
        <w:rPr>
          <w:rStyle w:val="Odwoanieprzypisudolnego"/>
        </w:rPr>
        <w:t xml:space="preserve"> .</w:t>
      </w:r>
    </w:p>
  </w:footnote>
  <w:footnote w:id="4">
    <w:p w:rsidR="0056313C" w:rsidRPr="005D75EA" w:rsidRDefault="0056313C" w:rsidP="0056313C">
      <w:pPr>
        <w:spacing w:after="0"/>
        <w:rPr>
          <w:rStyle w:val="Odwoanieprzypisudolnego"/>
        </w:rPr>
      </w:pPr>
      <w:r w:rsidRPr="005D75EA">
        <w:rPr>
          <w:rStyle w:val="Odwoanieprzypisudolnego"/>
        </w:rPr>
        <w:t>4)  Wlicza się tylko koszty, o których mowa w art. 14 pkt 2 ustawy.</w:t>
      </w:r>
    </w:p>
  </w:footnote>
  <w:footnote w:id="5">
    <w:p w:rsidR="0056313C" w:rsidRPr="005D75EA" w:rsidRDefault="0056313C" w:rsidP="0056313C">
      <w:pPr>
        <w:spacing w:after="0" w:line="240" w:lineRule="auto"/>
        <w:jc w:val="both"/>
        <w:rPr>
          <w:rStyle w:val="Odwoanieprzypisudolnego"/>
        </w:rPr>
      </w:pPr>
      <w:r w:rsidRPr="005F797A">
        <w:rPr>
          <w:rStyle w:val="Odwoanieprzypisudolnego"/>
          <w:sz w:val="20"/>
        </w:rPr>
        <w:t>5</w:t>
      </w:r>
      <w:r w:rsidRPr="005D75EA">
        <w:rPr>
          <w:rStyle w:val="Odwoanieprzypisudolnego"/>
        </w:rPr>
        <w:t xml:space="preserve">) W przypadku wniosków o finansowe wsparcie wyłącznie na tworzenie mieszkań chronionych albo na tworzenie lokali mieszkalnych na wynajem, jeżeli z realizacją przedsięwzięcia jest związane zawarcie umowy, o której mowa w art. 5 ust. </w:t>
      </w:r>
      <w:r>
        <w:rPr>
          <w:rStyle w:val="Odwoanieprzypisudolnego"/>
        </w:rPr>
        <w:t>3</w:t>
      </w:r>
      <w:r w:rsidRPr="005D75EA">
        <w:rPr>
          <w:rStyle w:val="Odwoanieprzypisudolnego"/>
        </w:rPr>
        <w:t xml:space="preserve"> ustawy, nie są wymagane informacje, o których mowa w pkt A-</w:t>
      </w:r>
      <w:r>
        <w:rPr>
          <w:rStyle w:val="Odwoanieprzypisudolnego"/>
        </w:rPr>
        <w:t>E</w:t>
      </w:r>
      <w:r w:rsidRPr="005D75EA">
        <w:rPr>
          <w:rStyle w:val="Odwoanieprzypisudolnego"/>
        </w:rPr>
        <w:t>.</w:t>
      </w:r>
    </w:p>
  </w:footnote>
  <w:footnote w:id="6">
    <w:p w:rsidR="0056313C" w:rsidRPr="005D75EA" w:rsidRDefault="0056313C" w:rsidP="0056313C">
      <w:pPr>
        <w:spacing w:after="0" w:line="240" w:lineRule="auto"/>
        <w:jc w:val="both"/>
        <w:rPr>
          <w:rStyle w:val="Odwoanieprzypisudolnego"/>
        </w:rPr>
      </w:pPr>
      <w:r w:rsidRPr="005D75EA">
        <w:rPr>
          <w:rStyle w:val="Odwoanieprzypisudolnego"/>
        </w:rPr>
        <w:t>6) Jeżeli wnioskodawcą jest związek międzygminny, podaje się średnie dla każdej z gmin wchodzących w skład  związku.</w:t>
      </w:r>
    </w:p>
  </w:footnote>
  <w:footnote w:id="7">
    <w:p w:rsidR="0056313C" w:rsidRPr="005D75EA" w:rsidRDefault="0056313C" w:rsidP="0056313C">
      <w:pPr>
        <w:spacing w:after="0" w:line="240" w:lineRule="auto"/>
        <w:jc w:val="both"/>
        <w:rPr>
          <w:rStyle w:val="Odwoanieprzypisudolnego"/>
        </w:rPr>
      </w:pPr>
      <w:r w:rsidRPr="005D75EA">
        <w:rPr>
          <w:rStyle w:val="Odwoanieprzypisudolnego"/>
        </w:rPr>
        <w:t>7) Jeżeli wnioskodawcą jest związek międzygminny, podaje się liczby lokali dla każdej z gmin wchodzących w skład związku.</w:t>
      </w:r>
    </w:p>
  </w:footnote>
  <w:footnote w:id="8">
    <w:p w:rsidR="0056313C" w:rsidRPr="005D75EA" w:rsidRDefault="0056313C" w:rsidP="0056313C">
      <w:pPr>
        <w:spacing w:after="0" w:line="240" w:lineRule="auto"/>
        <w:jc w:val="both"/>
        <w:rPr>
          <w:rStyle w:val="Odwoanieprzypisudolnego"/>
        </w:rPr>
      </w:pPr>
      <w:r w:rsidRPr="005D75EA">
        <w:rPr>
          <w:rStyle w:val="Odwoanieprzypisudolnego"/>
        </w:rPr>
        <w:t>8) Jeżeli wnioskodawcą jest związek międzygminny, podaje się liczby wniosków dla każdej z gmin wchodzących w skład związku.</w:t>
      </w:r>
    </w:p>
  </w:footnote>
  <w:footnote w:id="9">
    <w:p w:rsidR="0056313C" w:rsidRPr="005D75EA" w:rsidRDefault="0056313C" w:rsidP="0056313C">
      <w:pPr>
        <w:spacing w:after="0" w:line="240" w:lineRule="auto"/>
        <w:jc w:val="both"/>
        <w:rPr>
          <w:rStyle w:val="Odwoanieprzypisudolnego"/>
        </w:rPr>
      </w:pPr>
      <w:r w:rsidRPr="005D75EA">
        <w:rPr>
          <w:rStyle w:val="Odwoanieprzypisudolnego"/>
        </w:rPr>
        <w:t>9) Jeżeli wnioskodawcą jest związek międzygminny, podaje się liczby lokali dla każdej z gmin wchodzących w skład związku.</w:t>
      </w:r>
    </w:p>
    <w:p w:rsidR="0056313C" w:rsidRDefault="0056313C" w:rsidP="0056313C"/>
  </w:footnote>
  <w:footnote w:id="10">
    <w:p w:rsidR="0056313C" w:rsidRPr="005D75EA" w:rsidRDefault="0056313C" w:rsidP="0056313C">
      <w:pPr>
        <w:spacing w:after="0" w:line="240" w:lineRule="auto"/>
        <w:jc w:val="both"/>
        <w:rPr>
          <w:rStyle w:val="Odwoanieprzypisudolnego"/>
        </w:rPr>
      </w:pPr>
      <w:r w:rsidRPr="005D75EA">
        <w:rPr>
          <w:rStyle w:val="Odwoanieprzypisudolnego"/>
        </w:rPr>
        <w:t>10) Informacja powinna zostać potwierdzona przez autora dołączonych do wniosku dokumentów potwierdzających koszty przedsięwzięcia, o których mowa w § 3 ust. 2   pkt  4 lit. a i c rozporządzenia, lub dokumentacji, o której mowa w  § 3  ust. 2 pkt 3  rozporządzenia, na podstawie której opracowano te koszty, a w uzasadnionych przypadkach przez inną osobę posiadającą uprawnienia do wykonywania samodzielnych funkcji technicznych w budownictwie.</w:t>
      </w:r>
    </w:p>
  </w:footnote>
  <w:footnote w:id="11">
    <w:p w:rsidR="0056313C" w:rsidRPr="005D75EA" w:rsidRDefault="0056313C" w:rsidP="0056313C">
      <w:pPr>
        <w:spacing w:line="240" w:lineRule="auto"/>
        <w:jc w:val="both"/>
        <w:rPr>
          <w:rStyle w:val="Odwoanieprzypisudolnego"/>
        </w:rPr>
      </w:pPr>
      <w:r w:rsidRPr="005D75EA">
        <w:rPr>
          <w:rStyle w:val="Odwoanieprzypisudolnego"/>
        </w:rPr>
        <w:t>11) Stosuje się do obliczania wysokości maksymalnego finanso</w:t>
      </w:r>
      <w:r>
        <w:rPr>
          <w:rStyle w:val="Odwoanieprzypisudolnego"/>
        </w:rPr>
        <w:t>wego wsparcia w przypadku gdy</w:t>
      </w:r>
      <w:r w:rsidRPr="005D75EA">
        <w:rPr>
          <w:rStyle w:val="Odwoanieprzypisudolnego"/>
        </w:rPr>
        <w:t xml:space="preserve"> przedsięwzięciem objęte jest tworzenie także lokali mieszkalnych nieprzeznaczonych dla osób, które utraciły lokal lub budynek mieszkalny w wyniku powodzi.</w:t>
      </w:r>
    </w:p>
    <w:p w:rsidR="0056313C" w:rsidRDefault="0056313C" w:rsidP="005631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3C"/>
    <w:rsid w:val="0003745F"/>
    <w:rsid w:val="00054A94"/>
    <w:rsid w:val="000767CE"/>
    <w:rsid w:val="002E6BB7"/>
    <w:rsid w:val="0031097F"/>
    <w:rsid w:val="003548E0"/>
    <w:rsid w:val="004A6B00"/>
    <w:rsid w:val="0056313C"/>
    <w:rsid w:val="00714F61"/>
    <w:rsid w:val="00715CCC"/>
    <w:rsid w:val="008D2E74"/>
    <w:rsid w:val="00912CFC"/>
    <w:rsid w:val="009F0D66"/>
    <w:rsid w:val="00A77DEE"/>
    <w:rsid w:val="00D50F26"/>
    <w:rsid w:val="00D917C1"/>
    <w:rsid w:val="00EB2545"/>
    <w:rsid w:val="00F05BA1"/>
    <w:rsid w:val="00F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1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13C"/>
    <w:rPr>
      <w:rFonts w:ascii="Calibri" w:eastAsia="Calibri" w:hAnsi="Calibri" w:cs="Times New Roman"/>
    </w:rPr>
  </w:style>
  <w:style w:type="character" w:styleId="Odwoanieprzypisudolnego">
    <w:name w:val="footnote reference"/>
    <w:rsid w:val="0056313C"/>
    <w:rPr>
      <w:rFonts w:cs="Times New Roman"/>
      <w:vertAlign w:val="superscript"/>
    </w:rPr>
  </w:style>
  <w:style w:type="paragraph" w:customStyle="1" w:styleId="LITlitera">
    <w:name w:val="LIT – litera"/>
    <w:basedOn w:val="Normalny"/>
    <w:uiPriority w:val="14"/>
    <w:qFormat/>
    <w:rsid w:val="0056313C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2">
    <w:name w:val="p2"/>
    <w:basedOn w:val="Normalny"/>
    <w:rsid w:val="0056313C"/>
    <w:pPr>
      <w:spacing w:after="300" w:line="240" w:lineRule="auto"/>
    </w:pPr>
    <w:rPr>
      <w:rFonts w:ascii="inherit" w:eastAsia="Times New Roman" w:hAnsi="inherit"/>
      <w:sz w:val="24"/>
      <w:szCs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56313C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6313C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1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1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13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13C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0D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0D66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1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13C"/>
    <w:rPr>
      <w:rFonts w:ascii="Calibri" w:eastAsia="Calibri" w:hAnsi="Calibri" w:cs="Times New Roman"/>
    </w:rPr>
  </w:style>
  <w:style w:type="character" w:styleId="Odwoanieprzypisudolnego">
    <w:name w:val="footnote reference"/>
    <w:rsid w:val="0056313C"/>
    <w:rPr>
      <w:rFonts w:cs="Times New Roman"/>
      <w:vertAlign w:val="superscript"/>
    </w:rPr>
  </w:style>
  <w:style w:type="paragraph" w:customStyle="1" w:styleId="LITlitera">
    <w:name w:val="LIT – litera"/>
    <w:basedOn w:val="Normalny"/>
    <w:uiPriority w:val="14"/>
    <w:qFormat/>
    <w:rsid w:val="0056313C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2">
    <w:name w:val="p2"/>
    <w:basedOn w:val="Normalny"/>
    <w:rsid w:val="0056313C"/>
    <w:pPr>
      <w:spacing w:after="300" w:line="240" w:lineRule="auto"/>
    </w:pPr>
    <w:rPr>
      <w:rFonts w:ascii="inherit" w:eastAsia="Times New Roman" w:hAnsi="inherit"/>
      <w:sz w:val="24"/>
      <w:szCs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56313C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6313C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1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1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13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13C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0D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0D6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ex/lex/content.rpc?reqId=136359728905482&amp;nro=17558959&amp;wersja=-1&amp;dataOceny=2013-03-18&amp;tknDATA=13%2C59%2C6%2C8%2C9%2C1363338026&amp;class=CONTENT&amp;loc=4&amp;baseHref=http%3A%2F%2Flex%2Flex%2Findex.rpc&amp;print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3733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aslupska</dc:creator>
  <cp:lastModifiedBy>aslupska</cp:lastModifiedBy>
  <cp:revision>2</cp:revision>
  <cp:lastPrinted>2017-12-29T11:36:00Z</cp:lastPrinted>
  <dcterms:created xsi:type="dcterms:W3CDTF">2018-01-10T09:12:00Z</dcterms:created>
  <dcterms:modified xsi:type="dcterms:W3CDTF">2018-01-10T09:12:00Z</dcterms:modified>
</cp:coreProperties>
</file>